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93810" w14:textId="4DEDAACD" w:rsidR="009E7EC2" w:rsidRPr="009E7EC2" w:rsidRDefault="009E7EC2" w:rsidP="009E7EC2">
      <w:pPr>
        <w:pStyle w:val="Standard"/>
        <w:spacing w:before="280" w:after="280" w:line="240" w:lineRule="auto"/>
        <w:jc w:val="center"/>
        <w:rPr>
          <w:rFonts w:ascii="Lucida Bright" w:eastAsia="Palatino Linotype" w:hAnsi="Lucida Bright" w:cs="Palatino Linotype"/>
          <w:b/>
          <w:color w:val="7030A0"/>
          <w:sz w:val="44"/>
          <w:szCs w:val="44"/>
        </w:rPr>
      </w:pPr>
      <w:r w:rsidRPr="009E7EC2">
        <w:rPr>
          <w:rFonts w:ascii="Lucida Bright" w:eastAsia="Palatino Linotype" w:hAnsi="Lucida Bright" w:cs="Palatino Linotype"/>
          <w:b/>
          <w:color w:val="7030A0"/>
          <w:sz w:val="44"/>
          <w:szCs w:val="44"/>
        </w:rPr>
        <w:t xml:space="preserve">Notes </w:t>
      </w:r>
    </w:p>
    <w:p w14:paraId="2E47BE12" w14:textId="11537E00" w:rsidR="009E7EC2" w:rsidRDefault="009E7EC2" w:rsidP="009E7EC2">
      <w:pPr>
        <w:pStyle w:val="Standard"/>
        <w:spacing w:before="280" w:after="280" w:line="240" w:lineRule="auto"/>
        <w:jc w:val="center"/>
        <w:rPr>
          <w:rFonts w:ascii="Lucida Bright" w:eastAsia="Palatino Linotype" w:hAnsi="Lucida Bright" w:cs="Palatino Linotype"/>
          <w:b/>
          <w:color w:val="C00000"/>
          <w:sz w:val="44"/>
          <w:szCs w:val="44"/>
        </w:rPr>
      </w:pPr>
      <w:r w:rsidRPr="009E7EC2">
        <w:rPr>
          <w:rFonts w:ascii="Lucida Bright" w:eastAsia="Palatino Linotype" w:hAnsi="Lucida Bright" w:cs="Palatino Linotype"/>
          <w:b/>
          <w:color w:val="C00000"/>
          <w:sz w:val="44"/>
          <w:szCs w:val="44"/>
        </w:rPr>
        <w:t>Forecasting</w:t>
      </w:r>
    </w:p>
    <w:p w14:paraId="04F25BDE" w14:textId="77777777" w:rsidR="009E7EC2" w:rsidRPr="009E7EC2" w:rsidRDefault="009E7EC2" w:rsidP="009E7EC2">
      <w:pPr>
        <w:pStyle w:val="Standard"/>
        <w:spacing w:before="280" w:after="280" w:line="240" w:lineRule="auto"/>
        <w:jc w:val="center"/>
        <w:rPr>
          <w:rFonts w:ascii="Lucida Bright" w:eastAsia="Palatino Linotype" w:hAnsi="Lucida Bright" w:cs="Palatino Linotype"/>
          <w:b/>
          <w:color w:val="C00000"/>
          <w:sz w:val="44"/>
          <w:szCs w:val="44"/>
        </w:rPr>
      </w:pPr>
    </w:p>
    <w:p w14:paraId="0B41B650" w14:textId="26FE2EFE" w:rsidR="00EE1570" w:rsidRPr="00384EDF" w:rsidRDefault="008F4DBD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1.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Markov Analysis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 a type of analysis that allows us to predict the future by using the state probabilities and a Matrix of Transition Probabilities</w:t>
      </w:r>
      <w:r w:rsid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EE1570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 </w:t>
      </w:r>
      <w:r w:rsidR="00EE1570" w:rsidRPr="00B457DB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Markov chain</w:t>
      </w:r>
      <w:r w:rsidR="00EE1570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 is a mathematical system that experiences transitions from one state to another according to certain probabilistic rules</w:t>
      </w:r>
      <w:r w:rsid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:</w:t>
      </w:r>
      <w:r w:rsidR="00EE1570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</w:t>
      </w:r>
      <w:r w:rsidR="00EE1570" w:rsidRP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Matrix of Transition Probabilities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EE1570" w:rsidRP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There is a finite number of possible </w:t>
      </w:r>
      <w:r w:rsidR="00234A06">
        <w:rPr>
          <w:rFonts w:ascii="Lucida Bright" w:eastAsia="Palatino Linotype" w:hAnsi="Lucida Bright" w:cs="Palatino Linotype"/>
          <w:color w:val="000000"/>
          <w:sz w:val="24"/>
          <w:szCs w:val="24"/>
        </w:rPr>
        <w:t>states,</w:t>
      </w:r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and the probability of changing states remains unchanged over time.</w:t>
      </w:r>
    </w:p>
    <w:p w14:paraId="3300703A" w14:textId="454A3379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2.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Delphi Method</w:t>
      </w:r>
      <w:r w:rsidR="00395A98" w:rsidRPr="00EE1570">
        <w:rPr>
          <w:rFonts w:ascii="Lucida Bright" w:eastAsia="Palatino Linotype" w:hAnsi="Lucida Bright" w:cs="Palatino Linotype"/>
          <w:color w:val="C00000"/>
          <w:sz w:val="28"/>
          <w:szCs w:val="28"/>
        </w:rPr>
        <w:t>:</w:t>
      </w:r>
      <w:r w:rsidR="00805249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his iterative group process allows experts, who may be located in different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places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, to make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forecasts</w:t>
      </w:r>
      <w:r w:rsidR="00FF36A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based on individual judgments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 There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are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three different types of participants: decision makers, staff personnel, and respondents.</w:t>
      </w:r>
    </w:p>
    <w:p w14:paraId="61ADB5BC" w14:textId="39F3C761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3. </w:t>
      </w:r>
      <w:r w:rsid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orecasting </w:t>
      </w:r>
      <w:r w:rsid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E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rror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The difference between the actual and forecasted outcomes.</w:t>
      </w:r>
    </w:p>
    <w:p w14:paraId="5A5616B3" w14:textId="0443DE85" w:rsidR="00D63D29" w:rsidRPr="00750817" w:rsidRDefault="008F4DBD" w:rsidP="00EE1570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4.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MAD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 a technique for determining the accuracy of a forecasting model by taking the average of the sum of absolute deviations between the forecasted and the actual results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.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MAD: measures the average magnitude of the forecast errors</w:t>
      </w:r>
      <w:r w:rsidR="004168E8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for a model.</w:t>
      </w:r>
    </w:p>
    <w:p w14:paraId="0D1C67E2" w14:textId="50C12BC3" w:rsidR="00D63D29" w:rsidRPr="00EE1570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95A98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ultiple regression model</w:t>
      </w:r>
      <w:r w:rsidR="00382A31" w:rsidRPr="00EE1570">
        <w:rPr>
          <w:rFonts w:ascii="Lucida Bright" w:eastAsia="Palatino Linotype" w:hAnsi="Lucida Bright" w:cs="Palatino Linotype"/>
          <w:color w:val="C00000"/>
          <w:sz w:val="28"/>
          <w:szCs w:val="28"/>
        </w:rPr>
        <w:t>:</w:t>
      </w:r>
      <w:r w:rsidR="008767C6"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regression model that has more than one independent variables.</w:t>
      </w:r>
      <w:r w:rsidR="00D95C9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Adding another independent variable turns a simple regression model into a multiple regression model.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There is always one dependent variable.</w:t>
      </w:r>
    </w:p>
    <w:p w14:paraId="3853BB1A" w14:textId="42E2E7EB" w:rsidR="00D63D29" w:rsidRPr="00EE1570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Scatter Plots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0173D7" w:rsidRPr="00EE1570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two-dimensional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>, time</w:t>
      </w:r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>based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plot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>s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showing the values for the joint occurrence of two variables. The scatter plot many be used to graphically represent the relationship between two variables. It is also known as a scatter diagram.</w:t>
      </w:r>
      <w:r w:rsidR="00B31E5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They are shown on the x-y charts.</w:t>
      </w:r>
    </w:p>
    <w:p w14:paraId="0EF19128" w14:textId="7BFDE041" w:rsidR="00D63D29" w:rsidRPr="00EE1570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Weighted Moving Average</w:t>
      </w:r>
      <w:r w:rsidR="00FD4C42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8767C6" w:rsidRPr="00EE1570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moving average forecasting method that places different weights on past values.</w:t>
      </w:r>
      <w:r w:rsidR="00E76F5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is a subjective, more complex, forecasting technique. </w:t>
      </w:r>
    </w:p>
    <w:p w14:paraId="45A41DFB" w14:textId="77777777" w:rsidR="00234A06" w:rsidRDefault="00234A06" w:rsidP="007721B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</w:p>
    <w:p w14:paraId="57CB48BB" w14:textId="10FFEFED" w:rsidR="00384EDF" w:rsidRPr="00941745" w:rsidRDefault="0060179C" w:rsidP="007721B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8</w:t>
      </w:r>
      <w:r w:rsidR="008F4DBD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Flowchart</w:t>
      </w:r>
      <w:r w:rsidR="00395A98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CF5435" w:rsidRPr="00EE1570">
        <w:rPr>
          <w:rFonts w:ascii="Lucida Bright" w:hAnsi="Lucida Bright" w:cs="Arial"/>
          <w:color w:val="C00000"/>
          <w:sz w:val="24"/>
          <w:szCs w:val="24"/>
          <w:shd w:val="clear" w:color="auto" w:fill="FFFFFF"/>
        </w:rPr>
        <w:t xml:space="preserve"> 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is a picture of the separate steps of a process</w:t>
      </w:r>
      <w:r w:rsidR="00D95C94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that is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sequential 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or a parallel 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or</w:t>
      </w:r>
      <w:r w:rsidR="00941745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parallel</w:t>
      </w:r>
      <w:r w:rsidR="00CF5435" w:rsidRPr="00EE1570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. It is a generic tool that can be adapted for a wide variety of purposes, and can be used to describe various processes, such as a manufacturing </w:t>
      </w:r>
      <w:r w:rsidR="00CF5435" w:rsidRP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process, an administrative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, </w:t>
      </w:r>
      <w:r w:rsidR="00CF5435" w:rsidRP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service process,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</w:t>
      </w:r>
      <w:r w:rsidR="00CF5435" w:rsidRPr="00384EDF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a project plan</w:t>
      </w:r>
      <w:r w:rsidR="00BA2C61">
        <w:rPr>
          <w:rFonts w:ascii="Lucida Bright" w:hAnsi="Lucida Bright" w:cs="Arial"/>
          <w:color w:val="202124"/>
          <w:sz w:val="24"/>
          <w:szCs w:val="24"/>
          <w:shd w:val="clear" w:color="auto" w:fill="FFFFFF"/>
        </w:rPr>
        <w:t>, or a business process flow. It is a graphical representation of the logic of a simulation model that will enable identification of single points of failure or causes of process slowdowns.</w:t>
      </w:r>
    </w:p>
    <w:p w14:paraId="3C0132A0" w14:textId="1F70DE34" w:rsidR="007721B6" w:rsidRPr="00EE1570" w:rsidRDefault="0060179C" w:rsidP="007721B6">
      <w:pPr>
        <w:pStyle w:val="Standard"/>
        <w:spacing w:before="280" w:after="280" w:line="240" w:lineRule="auto"/>
        <w:rPr>
          <w:rFonts w:ascii="Lucida Bright" w:hAnsi="Lucida Bright"/>
          <w:b/>
          <w:bCs/>
          <w:sz w:val="24"/>
          <w:szCs w:val="24"/>
        </w:rPr>
      </w:pPr>
      <w:r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9</w:t>
      </w:r>
      <w:r w:rsidR="007721B6" w:rsidRPr="00EE1570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. Consumer Market Surveys</w:t>
      </w:r>
      <w:r w:rsidR="007721B6" w:rsidRPr="00EE1570">
        <w:rPr>
          <w:rFonts w:ascii="Lucida Bright" w:eastAsia="Times New Roman" w:hAnsi="Lucida Bright" w:cs="Times New Roman"/>
          <w:color w:val="C00000"/>
          <w:sz w:val="28"/>
          <w:szCs w:val="28"/>
          <w:lang w:eastAsia="en-US" w:bidi="ar-SA"/>
        </w:rPr>
        <w:t>:</w:t>
      </w:r>
      <w:r w:rsidR="007721B6" w:rsidRPr="00EE1570">
        <w:rPr>
          <w:rFonts w:ascii="Lucida Bright" w:eastAsia="Times New Roman" w:hAnsi="Lucida Bright" w:cs="Times New Roman"/>
          <w:color w:val="C00000"/>
          <w:sz w:val="24"/>
          <w:szCs w:val="24"/>
          <w:lang w:eastAsia="en-US" w:bidi="ar-SA"/>
        </w:rPr>
        <w:t xml:space="preserve">  </w:t>
      </w:r>
      <w:r w:rsidR="007721B6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are </w:t>
      </w:r>
      <w:r w:rsid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seldom </w:t>
      </w:r>
      <w:r w:rsidR="007721B6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always reliable</w:t>
      </w:r>
      <w:r w:rsid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. Consumers are not rational, cannot explain what they would buy. When they see it, they will know whether they like it or not.</w:t>
      </w:r>
    </w:p>
    <w:p w14:paraId="14FFFF2A" w14:textId="115B0B0A" w:rsidR="007721B6" w:rsidRPr="00EE1570" w:rsidRDefault="007721B6" w:rsidP="007721B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0</w:t>
      </w:r>
      <w:r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Forecasting software</w:t>
      </w:r>
      <w:r w:rsidR="00EE1570" w:rsidRPr="00EE157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EE1570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is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just a tool no matter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how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sophisticated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is.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>Ultimately, humans make decisions. Artificial intelligence may change all of this.</w:t>
      </w:r>
    </w:p>
    <w:p w14:paraId="2B80F406" w14:textId="4C1094FB" w:rsidR="007721B6" w:rsidRPr="00EE1570" w:rsidRDefault="007721B6" w:rsidP="007721B6">
      <w:pPr>
        <w:suppressAutoHyphens w:val="0"/>
        <w:autoSpaceDN/>
        <w:spacing w:before="100" w:beforeAutospacing="1" w:after="100" w:afterAutospacing="1"/>
        <w:textAlignment w:val="auto"/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</w:pPr>
      <w:r w:rsidRP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1</w:t>
      </w:r>
      <w:r w:rsid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1</w:t>
      </w:r>
      <w:r w:rsidRP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.</w:t>
      </w:r>
      <w:r w:rsidRPr="0060179C">
        <w:rPr>
          <w:rFonts w:ascii="Lucida Bright" w:eastAsia="Times New Roman" w:hAnsi="Lucida Bright" w:cs="Times New Roman"/>
          <w:color w:val="C00000"/>
          <w:sz w:val="28"/>
          <w:szCs w:val="28"/>
          <w:lang w:eastAsia="en-US" w:bidi="ar-SA"/>
        </w:rPr>
        <w:t xml:space="preserve"> </w:t>
      </w:r>
      <w:r w:rsidRPr="0060179C">
        <w:rPr>
          <w:rFonts w:ascii="Lucida Bright" w:eastAsia="Times New Roman" w:hAnsi="Lucida Bright" w:cs="Times New Roman"/>
          <w:b/>
          <w:bCs/>
          <w:color w:val="C00000"/>
          <w:sz w:val="28"/>
          <w:szCs w:val="28"/>
          <w:lang w:eastAsia="en-US" w:bidi="ar-SA"/>
        </w:rPr>
        <w:t>Monte Carlo Simulation</w:t>
      </w:r>
      <w:r w:rsidRPr="0060179C">
        <w:rPr>
          <w:rFonts w:ascii="Lucida Bright" w:eastAsia="Times New Roman" w:hAnsi="Lucida Bright" w:cs="Times New Roman"/>
          <w:color w:val="C00000"/>
          <w:sz w:val="28"/>
          <w:szCs w:val="28"/>
          <w:lang w:eastAsia="en-US" w:bidi="ar-SA"/>
        </w:rPr>
        <w:t>:</w:t>
      </w:r>
      <w:r w:rsidR="000173D7" w:rsidRPr="0060179C">
        <w:rPr>
          <w:rFonts w:ascii="Lucida Bright" w:eastAsia="Times New Roman" w:hAnsi="Lucida Bright" w:cs="Times New Roman"/>
          <w:color w:val="C00000"/>
          <w:sz w:val="24"/>
          <w:szCs w:val="24"/>
          <w:lang w:eastAsia="en-US" w:bidi="ar-SA"/>
        </w:rPr>
        <w:t xml:space="preserve"> </w:t>
      </w:r>
      <w:r w:rsidR="00384EDF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t</w:t>
      </w:r>
      <w:r w:rsidR="000173D7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>his method is widely used in design of simulation programs.</w:t>
      </w:r>
      <w:r w:rsidR="00426ACB" w:rsidRPr="00EE1570">
        <w:rPr>
          <w:rFonts w:ascii="Lucida Bright" w:eastAsia="Times New Roman" w:hAnsi="Lucida Bright" w:cs="Times New Roman"/>
          <w:color w:val="000000"/>
          <w:sz w:val="24"/>
          <w:szCs w:val="24"/>
          <w:lang w:eastAsia="en-US" w:bidi="ar-SA"/>
        </w:rPr>
        <w:t xml:space="preserve"> </w:t>
      </w:r>
      <w:r w:rsidR="00426ACB" w:rsidRPr="00EE1570">
        <w:rPr>
          <w:rFonts w:ascii="Lucida Bright" w:hAnsi="Lucida Bright" w:cs="Arial"/>
          <w:color w:val="111111"/>
          <w:sz w:val="24"/>
          <w:szCs w:val="24"/>
          <w:shd w:val="clear" w:color="auto" w:fill="FFFFFF"/>
        </w:rPr>
        <w:t>Monte Carlo simulations are used to model the probability of different outcomes in a process that cannot easily be predicted</w:t>
      </w:r>
      <w:r w:rsidR="00384EDF">
        <w:rPr>
          <w:rFonts w:ascii="Lucida Bright" w:hAnsi="Lucida Bright" w:cs="Arial"/>
          <w:color w:val="111111"/>
          <w:sz w:val="24"/>
          <w:szCs w:val="24"/>
          <w:shd w:val="clear" w:color="auto" w:fill="FFFFFF"/>
        </w:rPr>
        <w:t>.</w:t>
      </w:r>
      <w:r w:rsidR="00426ACB" w:rsidRPr="00EE1570">
        <w:rPr>
          <w:rFonts w:ascii="Lucida Bright" w:hAnsi="Lucida Bright" w:cs="Arial"/>
          <w:color w:val="111111"/>
          <w:sz w:val="24"/>
          <w:szCs w:val="24"/>
          <w:shd w:val="clear" w:color="auto" w:fill="FFFFFF"/>
        </w:rPr>
        <w:t xml:space="preserve"> It is a technique used to understand the impact of risk and uncertainty in prediction and forecasting models.</w:t>
      </w:r>
    </w:p>
    <w:p w14:paraId="7455BF8B" w14:textId="0D3369EA" w:rsidR="00D63D29" w:rsidRPr="00384EDF" w:rsidRDefault="008F4DBD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P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erfect 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orecasting 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odel:</w:t>
      </w:r>
      <w:r w:rsidR="00805249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805249" w:rsidRPr="0060179C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no single 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forecasting </w:t>
      </w:r>
      <w:r w:rsidR="00805249" w:rsidRPr="0060179C">
        <w:rPr>
          <w:rFonts w:ascii="Lucida Bright" w:eastAsia="Palatino Linotype" w:hAnsi="Lucida Bright" w:cs="Palatino Linotype"/>
          <w:color w:val="000000"/>
          <w:sz w:val="24"/>
          <w:szCs w:val="24"/>
        </w:rPr>
        <w:t>method is superior. Whatever works best should be used.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combination of suitable methods would be best.</w:t>
      </w:r>
    </w:p>
    <w:p w14:paraId="2B468E26" w14:textId="5AB923FB" w:rsidR="00D63D29" w:rsidRPr="00EE1570" w:rsidRDefault="008F4DBD" w:rsidP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Least-Squar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e Criterion</w:t>
      </w:r>
      <w:r w:rsidR="001F3529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(Method)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he criterion for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determining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regression line that minimizes the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sum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of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squared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residuals.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procedure used in trend projection and regression analysis to minimize the squared distances between the estimated straight line and the observed values.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Assumes that relationship between variables is linear and it applies only to the sample being analyzed.</w:t>
      </w:r>
    </w:p>
    <w:p w14:paraId="3205080A" w14:textId="3C79BB57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8E64E0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Coefficient of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Correlation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0173D7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A6E81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quantitative measure of the strength of the linear relationship between two variables. The correlation ranges fr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o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 -1.0 to +1.0. A correlation of +/1 indicates a perfect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(positive or negative)</w:t>
      </w:r>
      <w:r w:rsidR="000173D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linear relationship, whereas a correlation of 0 indicates no linear relations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hip.</w:t>
      </w:r>
      <w:r w:rsidR="009F21A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455AA3">
        <w:rPr>
          <w:rFonts w:ascii="Lucida Bright" w:eastAsia="Palatino Linotype" w:hAnsi="Lucida Bright" w:cs="Palatino Linotype"/>
          <w:color w:val="000000"/>
          <w:sz w:val="24"/>
          <w:szCs w:val="24"/>
        </w:rPr>
        <w:t>Its</w:t>
      </w:r>
      <w:r w:rsidR="009F21A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symbol is “r.”</w:t>
      </w:r>
    </w:p>
    <w:p w14:paraId="756CC47E" w14:textId="6E1E2C7E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Time-series Models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EE3DE5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EE3DE5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models that 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forecast using only historical data.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This type of “data points” cannot be changed and are assumed to be “perfect.”</w:t>
      </w:r>
    </w:p>
    <w:p w14:paraId="253BF44F" w14:textId="77777777" w:rsidR="00D6672D" w:rsidRDefault="00D6672D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</w:p>
    <w:p w14:paraId="099B5581" w14:textId="0BE682FE" w:rsidR="00EE1570" w:rsidRPr="00EE1570" w:rsidRDefault="008F4DBD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1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Moving Average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smooth out variations when forecasting demands are fairly steady. Moving averages have two problems: the larger number of periods may smooth out real changes, and they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do not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pick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up trends.</w:t>
      </w:r>
      <w:r w:rsidR="00750817" w:rsidRPr="00750817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Moving averages: the successive averages of</w:t>
      </w:r>
      <w:r w:rsidR="00750817" w:rsidRPr="00196C6F">
        <w:rPr>
          <w:rFonts w:ascii="Lucida Bright" w:eastAsia="Palatino Linotype" w:hAnsi="Lucida Bright" w:cs="Palatino Linotype"/>
          <w:b/>
          <w:bCs/>
          <w:i/>
          <w:iCs/>
          <w:color w:val="000000"/>
          <w:sz w:val="24"/>
          <w:szCs w:val="24"/>
        </w:rPr>
        <w:t xml:space="preserve"> n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consecutive values in a time series.</w:t>
      </w:r>
      <w:r w:rsidR="001F352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Data points within the span of the moving average calculations are weighted equally.</w:t>
      </w:r>
    </w:p>
    <w:p w14:paraId="38861169" w14:textId="19C13A7D" w:rsidR="00D63D29" w:rsidRPr="00196C6F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Qualitative Models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C40AE3" w:rsidRPr="00EE1570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 </w:t>
      </w:r>
      <w:r w:rsidR="001A6E81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q</w:t>
      </w:r>
      <w:r w:rsidR="00C40AE3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ualitative mode</w:t>
      </w:r>
      <w:r w:rsidR="00196C6F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ls are logic</w:t>
      </w:r>
      <w:r w:rsidR="00FF36A4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and </w:t>
      </w:r>
      <w:r w:rsidR="00455AA3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judgement</w:t>
      </w:r>
      <w:r w:rsidR="00455AA3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</w:t>
      </w:r>
      <w:r w:rsidR="00455AA3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(</w:t>
      </w:r>
      <w:r w:rsidR="00FF36A4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experience and acumen) </w:t>
      </w:r>
      <w:r w:rsidR="00C40AE3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base</w:t>
      </w:r>
      <w:r w:rsidR="00196C6F" w:rsidRPr="00196C6F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>d. They are not based on numerical values</w:t>
      </w:r>
      <w:r w:rsidR="001A6E81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as opposed to the quantitative models.</w:t>
      </w:r>
      <w:r w:rsidR="004E6C6A">
        <w:rPr>
          <w:rStyle w:val="hgkelc"/>
          <w:rFonts w:ascii="Lucida Bright" w:hAnsi="Lucida Bright" w:cs="Arial"/>
          <w:color w:val="202124"/>
          <w:sz w:val="24"/>
          <w:szCs w:val="24"/>
          <w:shd w:val="clear" w:color="auto" w:fill="FFFFFF"/>
        </w:rPr>
        <w:t xml:space="preserve"> They also incorporate such factors as the decision maker’s intuition, emotions, and personal value system.</w:t>
      </w:r>
    </w:p>
    <w:p w14:paraId="44B693A5" w14:textId="03839504" w:rsidR="00196C6F" w:rsidRPr="009F21A5" w:rsidRDefault="0060179C" w:rsidP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="00196C6F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8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Regression Analysis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8767C6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forecasting procedure that uses the least squares approach on one or more independent variables to develop a forecasting model.</w:t>
      </w:r>
      <w:r w:rsidR="00E76F59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enables predictive analysis based on the straight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E76F59">
        <w:rPr>
          <w:rFonts w:ascii="Lucida Bright" w:eastAsia="Palatino Linotype" w:hAnsi="Lucida Bright" w:cs="Palatino Linotype"/>
          <w:color w:val="000000"/>
          <w:sz w:val="24"/>
          <w:szCs w:val="24"/>
        </w:rPr>
        <w:t>line extrapolation.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There can be more than one independent variables.</w:t>
      </w:r>
    </w:p>
    <w:p w14:paraId="073AB6C8" w14:textId="1907DD7A" w:rsidR="00D63D29" w:rsidRPr="00EE1570" w:rsidRDefault="00914B33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19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Random Numbers</w:t>
      </w:r>
      <w:r w:rsidR="00BA2A59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805249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variable that assigns a numerical value to each outcome of a random experiment or trial.</w:t>
      </w:r>
      <w:r w:rsidR="00FF36A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These numbers are randomly generated to ensure that there is no built-in bias.</w:t>
      </w:r>
    </w:p>
    <w:p w14:paraId="21124F30" w14:textId="6837A9F1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b/>
          <w:bCs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0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FD4C4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Decision Making: 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ll major business decisions</w:t>
      </w:r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should be</w:t>
      </w:r>
      <w:r w:rsidR="00382A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made only after a simulation program is run and the output of that program is</w:t>
      </w:r>
      <w:r w:rsidR="00382A31" w:rsidRPr="00EE1570"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  <w:t xml:space="preserve"> </w:t>
      </w:r>
      <w:r w:rsidR="00382A31" w:rsidRP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analyzed</w:t>
      </w:r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. Nobody can predict the future and humans have difficulty dealing with ambiguity.</w:t>
      </w:r>
    </w:p>
    <w:p w14:paraId="065EA6D3" w14:textId="2FE506F7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Bias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751E73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technique for determining the accuracy of a forecasting model by measuring the average error and its direction.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That is the variations around the mean.</w:t>
      </w:r>
      <w:r w:rsidR="00671EC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forecasting model is biased when it is produces a forecast that is consistently higher or consistently lower than actual values of a time series on which this forecast is based.</w:t>
      </w:r>
    </w:p>
    <w:p w14:paraId="3CA028F9" w14:textId="13AF6CDB" w:rsidR="00D63D29" w:rsidRPr="00EE1570" w:rsidRDefault="008F4DBD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Causal Models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C85D78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C85D78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a representation of an actual system using either a physical or a </w:t>
      </w:r>
      <w:r w:rsidR="001949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mathematical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representation</w:t>
      </w:r>
      <w:r w:rsidR="00C85D78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They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incorporate</w:t>
      </w:r>
      <w:r w:rsidR="00805249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 variables or factors that might influence the quantity being forecasted into the forecasting model</w:t>
      </w:r>
      <w:r w:rsidR="0081402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and show a cause-effect relationship between variables.</w:t>
      </w:r>
    </w:p>
    <w:p w14:paraId="767157E6" w14:textId="4A260CE9" w:rsidR="00D63D29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8F4DBD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Jury of Executive Opinion</w:t>
      </w:r>
      <w:r w:rsidR="00395A98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>:</w:t>
      </w:r>
      <w:r w:rsidR="00382A31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this method takes the opinions of a small group of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high-level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managers, often in combination with statistical models, and results in a group estimate of demand.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can lead to so called “’group think”</w:t>
      </w:r>
    </w:p>
    <w:p w14:paraId="4A1C4815" w14:textId="58638327" w:rsidR="001F2EA4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Model Specifications: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the process of selecting the forecasting technique to be used in a particular situation.</w:t>
      </w:r>
    </w:p>
    <w:p w14:paraId="4403D058" w14:textId="54AEE5C8" w:rsidR="001F2EA4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2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Model Fitting:</w:t>
      </w:r>
      <w:r w:rsidR="001F2EA4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he process of determining how well a specified model </w:t>
      </w:r>
      <w:r w:rsidR="001F2EA4" w:rsidRPr="004A30F3">
        <w:rPr>
          <w:rFonts w:ascii="Lucida Bright" w:eastAsia="Palatino Linotype" w:hAnsi="Lucida Bright" w:cs="Palatino Linotype"/>
          <w:color w:val="000000"/>
          <w:sz w:val="24"/>
          <w:szCs w:val="24"/>
        </w:rPr>
        <w:t>fits past data.</w:t>
      </w:r>
    </w:p>
    <w:p w14:paraId="36141AAE" w14:textId="08F8F711" w:rsidR="00EE1570" w:rsidRPr="00750817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Model Diagnosis:</w:t>
      </w:r>
      <w:r w:rsidR="001F2EA4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process of determining how well a model fits past </w:t>
      </w:r>
      <w:r w:rsidR="001F2EA4" w:rsidRPr="00750817">
        <w:rPr>
          <w:rFonts w:ascii="Lucida Bright" w:eastAsia="Palatino Linotype" w:hAnsi="Lucida Bright" w:cs="Palatino Linotype"/>
          <w:color w:val="000000"/>
          <w:sz w:val="24"/>
          <w:szCs w:val="24"/>
        </w:rPr>
        <w:t>data and how well the model’s assumptions appear to be satisfied.</w:t>
      </w:r>
    </w:p>
    <w:p w14:paraId="5A667BD4" w14:textId="57E4130F" w:rsidR="001F2EA4" w:rsidRPr="00EE1570" w:rsidRDefault="00196C6F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Forecasting horizon:</w:t>
      </w:r>
      <w:r w:rsidR="001F2EA4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the number of future periods covered by a forecast. It is sometimes referred to as forecast lead time.</w:t>
      </w:r>
    </w:p>
    <w:p w14:paraId="2EC21F97" w14:textId="2BA1B0C5" w:rsidR="00196C6F" w:rsidRPr="00D95C94" w:rsidRDefault="00914B3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28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B007A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Forecasting period:</w:t>
      </w:r>
      <w:r w:rsidR="001F2EA4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</w:t>
      </w:r>
      <w:r w:rsidR="00EE1570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unit</w:t>
      </w:r>
      <w:r w:rsidR="001F2EA4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of time for which forecasts are to be made.</w:t>
      </w:r>
    </w:p>
    <w:p w14:paraId="24A5B78D" w14:textId="008505F2" w:rsidR="001F2EA4" w:rsidRPr="00750817" w:rsidRDefault="00914B3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29</w:t>
      </w:r>
      <w:r w:rsidR="001F2EA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Forecasting Interv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al:</w:t>
      </w:r>
      <w:r w:rsidR="00715B03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frequency with which new forecasts are </w:t>
      </w:r>
      <w:r w:rsidR="00715B03" w:rsidRPr="0060179C">
        <w:rPr>
          <w:rFonts w:ascii="Lucida Bright" w:eastAsia="Palatino Linotype" w:hAnsi="Lucida Bright" w:cs="Palatino Linotype"/>
          <w:color w:val="000000"/>
          <w:sz w:val="24"/>
          <w:szCs w:val="24"/>
        </w:rPr>
        <w:t>prepared.</w:t>
      </w:r>
    </w:p>
    <w:p w14:paraId="0E42DB92" w14:textId="4B15DC9A" w:rsidR="00715B03" w:rsidRPr="00EE1570" w:rsidRDefault="00715B0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0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Linear trend: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long-term increase or decrease in a time series in which the rate of change is relatively constant.</w:t>
      </w:r>
      <w:r w:rsidR="00751E7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 trend line is a regression equation with time as the independent variable.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>Typically, it measures the behavior of one variable overtime.</w:t>
      </w:r>
      <w:r w:rsidR="004168E8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is a time-series forecasting method that fits a trend line to a series of historical data points and then projects the line into the future for forecast.</w:t>
      </w:r>
    </w:p>
    <w:p w14:paraId="341A571A" w14:textId="1ED46FD3" w:rsidR="00715B03" w:rsidRPr="00EE1570" w:rsidRDefault="00715B03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Cyclical Components: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 wave-like pattern within the time series that repeats itself throughout the time series and has a recurrence period of more than one year.</w:t>
      </w:r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It is used to analyze and predict economic and business cycles. The pattern of this cyclical components will differ from industry to industry.</w:t>
      </w:r>
    </w:p>
    <w:p w14:paraId="68C71EB7" w14:textId="6B6325A8" w:rsidR="00E86A7A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Random Component</w:t>
      </w:r>
      <w:r w:rsidR="00715B03" w:rsidRPr="00750817">
        <w:rPr>
          <w:rFonts w:ascii="Lucida Bright" w:eastAsia="Palatino Linotype" w:hAnsi="Lucida Bright" w:cs="Palatino Linotype"/>
          <w:b/>
          <w:bCs/>
          <w:color w:val="000000"/>
          <w:sz w:val="28"/>
          <w:szCs w:val="28"/>
        </w:rPr>
        <w:t xml:space="preserve">: </w:t>
      </w:r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changes in time-series data that are unpredictable and cannot be associated with a trend, seasonal, or cyclical component.</w:t>
      </w:r>
    </w:p>
    <w:p w14:paraId="0E7E09FF" w14:textId="3E1394D7" w:rsidR="00715B03" w:rsidRPr="00EE1570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C85D78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</w:t>
      </w:r>
      <w:r w:rsidR="00715B03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he time-series</w:t>
      </w:r>
      <w:r w:rsidR="00750817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715B03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15B03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value to which all other values in the time series are compared. This index number for the base period is defined as 100.</w:t>
      </w:r>
    </w:p>
    <w:p w14:paraId="6901E350" w14:textId="49ADCB98" w:rsidR="006B5631" w:rsidRPr="00196C6F" w:rsidRDefault="0060179C">
      <w:pPr>
        <w:pStyle w:val="Standard"/>
        <w:spacing w:before="280" w:after="280" w:line="240" w:lineRule="auto"/>
        <w:rPr>
          <w:rFonts w:ascii="Lucida Bright" w:hAnsi="Lucida Bright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6B5631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Exponential smoothing:</w:t>
      </w:r>
      <w:r w:rsidR="006B5631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94903">
        <w:rPr>
          <w:rFonts w:ascii="Lucida Bright" w:eastAsia="Palatino Linotype" w:hAnsi="Lucida Bright" w:cs="Palatino Linotype"/>
          <w:color w:val="000000"/>
          <w:sz w:val="24"/>
          <w:szCs w:val="24"/>
        </w:rPr>
        <w:t>a</w:t>
      </w:r>
      <w:r w:rsidR="006B5631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time series and forecasting technique that produces an exponentially weighted moving average in which each smoothing calculation or forecast is dependent on all previously observed values.</w:t>
      </w:r>
      <w:r w:rsidR="00384ED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196C6F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196C6F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he smoothing constant </w:t>
      </w:r>
      <w:r w:rsidR="00196C6F" w:rsidRPr="00196C6F">
        <w:rPr>
          <w:rFonts w:ascii="Cambria" w:eastAsia="Palatino Linotype" w:hAnsi="Cambria" w:cs="Cambria"/>
          <w:color w:val="000000"/>
          <w:sz w:val="32"/>
          <w:szCs w:val="32"/>
        </w:rPr>
        <w:t>α</w:t>
      </w:r>
      <w:r w:rsidR="00196C6F" w:rsidRPr="00196C6F">
        <w:rPr>
          <w:rFonts w:ascii="Lucida Bright" w:eastAsia="Palatino Linotype" w:hAnsi="Lucida Bright" w:cs="Palatino Linotype"/>
          <w:color w:val="000000"/>
          <w:sz w:val="32"/>
          <w:szCs w:val="32"/>
        </w:rPr>
        <w:t xml:space="preserve"> </w:t>
      </w:r>
      <w:r w:rsidR="00196C6F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allows managers to assign weight to recent data</w:t>
      </w:r>
      <w:r w:rsidR="00941745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and to apply “what-if” analysis. It has a value ranging from 0 to 1, but most likely will be in the range between 0.1 and 0.3.</w:t>
      </w:r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Excel uses the “damping factor” called beta.</w:t>
      </w:r>
    </w:p>
    <w:p w14:paraId="27DD6A67" w14:textId="77777777" w:rsidR="00D6672D" w:rsidRDefault="00D6672D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</w:p>
    <w:p w14:paraId="296ACAF8" w14:textId="081850B8" w:rsidR="003C7672" w:rsidRDefault="0060179C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3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Regression Slope Coefficient:</w:t>
      </w:r>
      <w:r w:rsidR="003C7672" w:rsidRPr="0060179C">
        <w:rPr>
          <w:rFonts w:ascii="Lucida Bright" w:eastAsia="Palatino Linotype" w:hAnsi="Lucida Bright" w:cs="Palatino Linotype"/>
          <w:b/>
          <w:bCs/>
          <w:color w:val="C00000"/>
          <w:sz w:val="24"/>
          <w:szCs w:val="24"/>
        </w:rPr>
        <w:t xml:space="preserve"> </w:t>
      </w:r>
      <w:r w:rsidR="003C7672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the average change in the dependent variable for a unit increase in the independent variable. The slope coefficient may be positive or negative, depending on the relationship between the two variables.</w:t>
      </w:r>
    </w:p>
    <w:p w14:paraId="3CA516F3" w14:textId="7AB3E8EB" w:rsidR="00750817" w:rsidRPr="00EE1570" w:rsidRDefault="0060179C" w:rsidP="00750817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="006E2038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750817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Coefficient of Determination:</w:t>
      </w:r>
      <w:r w:rsidR="00750817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the portion of the total variation in the dependent variable that is explained by its relationship </w:t>
      </w:r>
      <w:r w:rsidR="00D95C9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(strength) </w:t>
      </w:r>
      <w:r w:rsidR="00750817"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with the independent variable. The coefficient of determination is also called R-squared.</w:t>
      </w:r>
      <w:r w:rsidR="00D95C94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 value it will assume will be between 0 and 1.</w:t>
      </w:r>
    </w:p>
    <w:p w14:paraId="54D64F17" w14:textId="68373853" w:rsidR="00750817" w:rsidRPr="00EE1570" w:rsidRDefault="00F61E46">
      <w:pPr>
        <w:pStyle w:val="Standard"/>
        <w:spacing w:before="280" w:after="280" w:line="240" w:lineRule="auto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Interaction Effect in a Regression Model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Pr="00EE1570">
        <w:rPr>
          <w:rFonts w:ascii="Lucida Bright" w:eastAsia="Palatino Linotype" w:hAnsi="Lucida Bright" w:cs="Palatino Linotype"/>
          <w:color w:val="000000"/>
          <w:sz w:val="24"/>
          <w:szCs w:val="24"/>
        </w:rPr>
        <w:t>th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e interaction effect in a regression model occurs when the partial effect of the predictor variable on the response variable depends on the value of another predictor variable.</w:t>
      </w:r>
    </w:p>
    <w:p w14:paraId="33C84C75" w14:textId="06BCE61A" w:rsidR="00C85D78" w:rsidRDefault="00914B33">
      <w:pPr>
        <w:pStyle w:val="Standard"/>
        <w:spacing w:before="280" w:after="280" w:line="240" w:lineRule="auto"/>
        <w:rPr>
          <w:rFonts w:ascii="Palatino Linotype" w:eastAsia="Palatino Linotype" w:hAnsi="Palatino Linotype" w:cs="Palatino Linotype"/>
          <w:color w:val="000000"/>
          <w:sz w:val="29"/>
          <w:szCs w:val="29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38</w:t>
      </w:r>
      <w:r w:rsidR="003E6FF5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3E6FF5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Dummy Variable</w:t>
      </w:r>
      <w:r w:rsidR="003E6FF5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3E6FF5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3E6FF5">
        <w:rPr>
          <w:rFonts w:ascii="Lucida Bright" w:eastAsia="Palatino Linotype" w:hAnsi="Lucida Bright" w:cs="Palatino Linotype"/>
          <w:color w:val="000000"/>
          <w:sz w:val="24"/>
          <w:szCs w:val="24"/>
        </w:rPr>
        <w:t>a variable that is assigned a value equal to either 0 or 1, depending on whether the observation possesses a given characteristics.</w:t>
      </w:r>
    </w:p>
    <w:p w14:paraId="02F8D44B" w14:textId="19536575" w:rsidR="00D63D29" w:rsidRDefault="00914B33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39</w:t>
      </w:r>
      <w:r w:rsidR="004646C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4646C4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Simple Regression</w:t>
      </w:r>
      <w:r w:rsidR="004646C4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4646C4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t</w:t>
      </w:r>
      <w:r w:rsidR="00DD0D40">
        <w:rPr>
          <w:rFonts w:ascii="Lucida Bright" w:eastAsia="Palatino Linotype" w:hAnsi="Lucida Bright" w:cs="Palatino Linotype"/>
          <w:color w:val="000000"/>
          <w:sz w:val="24"/>
          <w:szCs w:val="24"/>
        </w:rPr>
        <w:t>he method of regression analysis in which a single independent variable is used to predict the dependent variable.</w:t>
      </w:r>
    </w:p>
    <w:p w14:paraId="4E5968F6" w14:textId="4176C54B" w:rsidR="00DD0D40" w:rsidRDefault="004646C4" w:rsidP="004646C4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0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Multiple Regression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7D2768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245C43">
        <w:rPr>
          <w:rFonts w:ascii="Lucida Bright" w:eastAsia="Palatino Linotype" w:hAnsi="Lucida Bright" w:cs="Palatino Linotype"/>
          <w:color w:val="000000"/>
          <w:sz w:val="24"/>
          <w:szCs w:val="24"/>
        </w:rPr>
        <w:t>is an extension of simple regression analysis. A value of the dependent variable can be estimated using values of two or more independent variables.</w:t>
      </w:r>
    </w:p>
    <w:p w14:paraId="22AFE84E" w14:textId="190B6D39" w:rsidR="00DD0D40" w:rsidRDefault="00DD0D40" w:rsidP="00DD0D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1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Residual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the difference between the actual value of the dependent variable and the value predicted by the regression model.</w:t>
      </w:r>
    </w:p>
    <w:p w14:paraId="1C2432E7" w14:textId="0961EA5B" w:rsidR="00245C43" w:rsidRDefault="00245C43" w:rsidP="00245C43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Model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a representation of an actual system using either a physical or a mathematical 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format.</w:t>
      </w:r>
    </w:p>
    <w:p w14:paraId="47DA48B5" w14:textId="15E2674E" w:rsidR="00245C43" w:rsidRDefault="00245C43" w:rsidP="00DD0D4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7D2768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Seasonal Component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a wavelike patte</w:t>
      </w:r>
      <w:r w:rsidR="00436A56">
        <w:rPr>
          <w:rFonts w:ascii="Lucida Bright" w:eastAsia="Palatino Linotype" w:hAnsi="Lucida Bright" w:cs="Palatino Linotype"/>
          <w:color w:val="000000"/>
          <w:sz w:val="24"/>
          <w:szCs w:val="24"/>
        </w:rPr>
        <w:t>r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n that is repeated throughout a time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7D2768">
        <w:rPr>
          <w:rFonts w:ascii="Lucida Bright" w:eastAsia="Palatino Linotype" w:hAnsi="Lucida Bright" w:cs="Palatino Linotype"/>
          <w:color w:val="000000"/>
          <w:sz w:val="24"/>
          <w:szCs w:val="24"/>
        </w:rPr>
        <w:t>series and has a recurrence period of at most one year.</w:t>
      </w:r>
      <w:r w:rsidR="004168E8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Seasonal variations are regular upward or downward movements in a time series that tie to the recurring events</w:t>
      </w:r>
    </w:p>
    <w:p w14:paraId="44402D55" w14:textId="5C866BAD" w:rsidR="007D2768" w:rsidRDefault="007D2768" w:rsidP="007D2768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Cyclical Component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a wavelike pat</w:t>
      </w:r>
      <w:r w:rsidR="00436A56">
        <w:rPr>
          <w:rFonts w:ascii="Lucida Bright" w:eastAsia="Palatino Linotype" w:hAnsi="Lucida Bright" w:cs="Palatino Linotype"/>
          <w:color w:val="000000"/>
          <w:sz w:val="24"/>
          <w:szCs w:val="24"/>
        </w:rPr>
        <w:t>tern within the time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-</w:t>
      </w:r>
      <w:r w:rsidR="00436A56">
        <w:rPr>
          <w:rFonts w:ascii="Lucida Bright" w:eastAsia="Palatino Linotype" w:hAnsi="Lucida Bright" w:cs="Palatino Linotype"/>
          <w:color w:val="000000"/>
          <w:sz w:val="24"/>
          <w:szCs w:val="24"/>
        </w:rPr>
        <w:t>series that repeats itself throughout the time series and has a recurrence period of more than one year.</w:t>
      </w:r>
    </w:p>
    <w:p w14:paraId="511EDD96" w14:textId="73046D45" w:rsidR="00436A56" w:rsidRDefault="00436A56" w:rsidP="00436A56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Random Component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changes in time-series data that are unpredictable and cannot be associated with a trend, seasonal, or cyclical component.</w:t>
      </w:r>
    </w:p>
    <w:p w14:paraId="6FDC0756" w14:textId="77777777" w:rsidR="00975B83" w:rsidRDefault="00975B83" w:rsidP="00436A56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</w:p>
    <w:p w14:paraId="49071E74" w14:textId="77777777" w:rsidR="00975B83" w:rsidRDefault="00975B83" w:rsidP="00436A56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</w:p>
    <w:p w14:paraId="0A7105CB" w14:textId="67126DB1" w:rsidR="0049641D" w:rsidRDefault="0049641D" w:rsidP="00436A56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4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Base Period Index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the time-series value to which all other values in the time series are compared. The inde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x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number </w:t>
      </w:r>
      <w:r w:rsidR="00C75A0E">
        <w:rPr>
          <w:rFonts w:ascii="Lucida Bright" w:eastAsia="Palatino Linotype" w:hAnsi="Lucida Bright" w:cs="Palatino Linotype"/>
          <w:color w:val="000000"/>
          <w:sz w:val="24"/>
          <w:szCs w:val="24"/>
        </w:rPr>
        <w:t>for the base period is defined as 100.</w:t>
      </w:r>
      <w:r w:rsidR="00B931EF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The base value is the value to which all other values in the time series are compared.</w:t>
      </w:r>
    </w:p>
    <w:p w14:paraId="2E320CB9" w14:textId="13518C4A" w:rsidR="00436A56" w:rsidRDefault="00C75A0E" w:rsidP="007D2768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 w:rsidR="00914B33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Forecast Bias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can be either positive or negative. A positive value indicates a tendency to over-forecast and vice versa.</w:t>
      </w:r>
    </w:p>
    <w:p w14:paraId="545C754E" w14:textId="4108F613" w:rsidR="004F6EB2" w:rsidRDefault="00914B33" w:rsidP="004F6EB2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48</w:t>
      </w:r>
      <w:r w:rsidR="00C75A0E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0718E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Seasonal </w:t>
      </w:r>
      <w:r w:rsidR="00C75A0E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Index</w:t>
      </w:r>
      <w:r w:rsidR="00C75A0E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C75A0E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0718EC">
        <w:rPr>
          <w:rFonts w:ascii="Lucida Bright" w:eastAsia="Palatino Linotype" w:hAnsi="Lucida Bright" w:cs="Palatino Linotype"/>
          <w:color w:val="000000"/>
          <w:sz w:val="24"/>
          <w:szCs w:val="24"/>
        </w:rPr>
        <w:t>a number used to quantify the effect of seasonality in time-series data.</w:t>
      </w:r>
    </w:p>
    <w:p w14:paraId="123A84BB" w14:textId="353A374E" w:rsidR="004F6EB2" w:rsidRDefault="00914B33" w:rsidP="004F6EB2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49</w:t>
      </w:r>
      <w:r w:rsidR="004F6EB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 w:rsidR="00195B46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The Aggregate Price Index</w:t>
      </w:r>
      <w:r w:rsidR="004F6EB2"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="004F6EB2"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 w:rsidR="00195B46">
        <w:rPr>
          <w:rFonts w:ascii="Lucida Bright" w:eastAsia="Palatino Linotype" w:hAnsi="Lucida Bright" w:cs="Palatino Linotype"/>
          <w:color w:val="000000"/>
          <w:sz w:val="24"/>
          <w:szCs w:val="24"/>
        </w:rPr>
        <w:t>is an index that is used to measure the rate of change from a base period for a group of two or more items.</w:t>
      </w:r>
    </w:p>
    <w:p w14:paraId="14D3BBC2" w14:textId="5F3A9F2E" w:rsidR="004E6C6A" w:rsidRDefault="00395F37" w:rsidP="00395F37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50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Forecasting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is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the art and science of predicting future event</w:t>
      </w:r>
      <w:bookmarkStart w:id="0" w:name="_Hlk131932756"/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s</w:t>
      </w:r>
      <w:bookmarkEnd w:id="0"/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.</w:t>
      </w:r>
      <w:r w:rsidR="001F55B3" w:rsidRPr="001F55B3">
        <w:rPr>
          <w:rFonts w:ascii="Lucida Bright" w:eastAsia="Palatino Linotype" w:hAnsi="Lucida Bright" w:cs="Palatino Linotype"/>
          <w:color w:val="000000"/>
          <w:sz w:val="24"/>
          <w:szCs w:val="24"/>
        </w:rPr>
        <w:t xml:space="preserve"> </w:t>
      </w:r>
      <w:r w:rsidR="001F55B3">
        <w:rPr>
          <w:rFonts w:ascii="Lucida Bright" w:eastAsia="Palatino Linotype" w:hAnsi="Lucida Bright" w:cs="Palatino Linotype"/>
          <w:color w:val="000000"/>
          <w:sz w:val="24"/>
          <w:szCs w:val="24"/>
        </w:rPr>
        <w:t>The forecast is the only estimate of demand until actual demand becomes known.</w:t>
      </w:r>
    </w:p>
    <w:p w14:paraId="3A82CFAD" w14:textId="2A4ADB81" w:rsidR="00395F37" w:rsidRDefault="00395F37" w:rsidP="00395F37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51. Economic Forecast</w:t>
      </w:r>
      <w:r w:rsidRPr="0060179C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:</w:t>
      </w:r>
      <w:r w:rsidRPr="0060179C">
        <w:rPr>
          <w:rFonts w:ascii="Lucida Bright" w:eastAsia="Palatino Linotype" w:hAnsi="Lucida Bright" w:cs="Palatino Linotype"/>
          <w:color w:val="C00000"/>
          <w:sz w:val="24"/>
          <w:szCs w:val="24"/>
        </w:rPr>
        <w:t xml:space="preserve"> </w:t>
      </w:r>
      <w:r>
        <w:rPr>
          <w:rFonts w:ascii="Lucida Bright" w:eastAsia="Palatino Linotype" w:hAnsi="Lucida Bright" w:cs="Palatino Linotype"/>
          <w:color w:val="000000"/>
          <w:sz w:val="24"/>
          <w:szCs w:val="24"/>
        </w:rPr>
        <w:t>planning indicators that are valuable in helping organizations prepare medium to long-range forecasts.</w:t>
      </w:r>
    </w:p>
    <w:p w14:paraId="70A2E1A1" w14:textId="7447B6CC" w:rsidR="00395F37" w:rsidRPr="00395F37" w:rsidRDefault="00395F37" w:rsidP="00395F37">
      <w:pPr>
        <w:pStyle w:val="Standard"/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2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D6672D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Technological Forecast: </w:t>
      </w:r>
      <w:r w:rsidRPr="00395F37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long-term forecast concerned with the rate of technological change</w:t>
      </w:r>
      <w:r w:rsidRPr="00395F37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.</w:t>
      </w:r>
    </w:p>
    <w:p w14:paraId="4843F33E" w14:textId="71FB4FE8" w:rsidR="00395F37" w:rsidRDefault="000B2FA3" w:rsidP="004F6EB2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noProof/>
          <w:color w:val="000000"/>
          <w:sz w:val="24"/>
          <w:szCs w:val="24"/>
        </w:rPr>
        <w:drawing>
          <wp:inline distT="0" distB="0" distL="0" distR="0" wp14:anchorId="6A66DEB8" wp14:editId="756B5C10">
            <wp:extent cx="6007294" cy="3886200"/>
            <wp:effectExtent l="0" t="0" r="0" b="0"/>
            <wp:docPr id="171861865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3265" cy="38900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520C53B" w14:textId="77777777" w:rsidR="000B2FA3" w:rsidRDefault="000B2FA3" w:rsidP="004F6EB2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</w:p>
    <w:p w14:paraId="3AAB1C3F" w14:textId="7E3CB7F3" w:rsidR="000B2FA3" w:rsidRDefault="000B2FA3" w:rsidP="000B2FA3">
      <w:pPr>
        <w:pStyle w:val="Standard"/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lastRenderedPageBreak/>
        <w:t>5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3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 w:rsidR="00D6672D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Demand Forecast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: </w:t>
      </w:r>
      <w: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projections of a company’s sales for each time period in the planning horizon.</w:t>
      </w:r>
    </w:p>
    <w:p w14:paraId="64FC7CEB" w14:textId="4D671C7B" w:rsidR="000B2FA3" w:rsidRDefault="000B2FA3" w:rsidP="000B2FA3">
      <w:pPr>
        <w:pStyle w:val="Standard"/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D6672D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4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 Forecast</w:t>
      </w:r>
      <w:r w:rsidR="004E6C6A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Complexity</w:t>
      </w:r>
      <w:r w:rsidR="006E5958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and Accuracy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: </w:t>
      </w:r>
      <w:r w:rsidR="004E6C6A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forecasts are easy when demand is stable. But with trend, seasonality, and cycles considered, the job of forecasting is much more complex.</w:t>
      </w:r>
      <w:r w:rsidR="006E5958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 xml:space="preserve"> Forecasts tend to be more accurate as they become shorter. Therefore, forecast error also tends to drop with shorter forecast.</w:t>
      </w:r>
    </w:p>
    <w:p w14:paraId="5A8F965D" w14:textId="627BD99C" w:rsidR="004E6C6A" w:rsidRDefault="004E6C6A" w:rsidP="004E6C6A">
      <w:pPr>
        <w:pStyle w:val="Standard"/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D6672D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Naïve Approach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: </w:t>
      </w:r>
      <w: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a forecasting technique that assumes that demand in the next period is equal to demand in the most recent period.</w:t>
      </w:r>
    </w:p>
    <w:p w14:paraId="1E9AFB65" w14:textId="05293A4B" w:rsidR="000B2FA3" w:rsidRDefault="006E2038" w:rsidP="004F6EB2">
      <w:pPr>
        <w:pStyle w:val="Standard"/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D6672D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Linear Regression Analysis: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</w:t>
      </w:r>
      <w: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 xml:space="preserve">a </w:t>
      </w:r>
      <w: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straight-line mathematical model to describe the functional relationship between independent and dependent variables.</w:t>
      </w:r>
    </w:p>
    <w:p w14:paraId="44B3B15E" w14:textId="46576619" w:rsidR="001F55B3" w:rsidRPr="001F55B3" w:rsidRDefault="00D521D5" w:rsidP="008E64E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D6672D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7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Standard Error of the Estimate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: </w:t>
      </w:r>
      <w: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 xml:space="preserve">a measure of variability around the regression line-its standard </w:t>
      </w:r>
      <w:r w:rsidR="00D6672D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deviation. Actual</w:t>
      </w:r>
      <w:r w:rsidR="001F55B3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 xml:space="preserve"> values. Using a tracking signal is a good way to make sure the forecasting system is continuing to do a good job.</w:t>
      </w:r>
    </w:p>
    <w:p w14:paraId="20B0C4C4" w14:textId="44216179" w:rsidR="008E64E0" w:rsidRDefault="008E64E0" w:rsidP="008E64E0">
      <w:pPr>
        <w:pStyle w:val="Standard"/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D6672D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8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.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 Tracking Signal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: </w:t>
      </w:r>
      <w: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a measur</w:t>
      </w:r>
      <w: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 xml:space="preserve">ement of how well a forecast is predicting </w:t>
      </w:r>
      <w:r w:rsidR="001F55B3"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actual values.</w:t>
      </w:r>
    </w:p>
    <w:p w14:paraId="3EB79806" w14:textId="0F448A03" w:rsidR="009518A4" w:rsidRDefault="009518A4" w:rsidP="009518A4">
      <w:pPr>
        <w:pStyle w:val="Standard"/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5</w:t>
      </w:r>
      <w:r w:rsidR="00D6672D"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9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Steps if Forecasting:</w:t>
      </w:r>
    </w:p>
    <w:p w14:paraId="6A8C4E59" w14:textId="137E59DA" w:rsidR="009518A4" w:rsidRPr="009518A4" w:rsidRDefault="009518A4" w:rsidP="009518A4">
      <w:pPr>
        <w:pStyle w:val="Standard"/>
        <w:numPr>
          <w:ilvl w:val="0"/>
          <w:numId w:val="34"/>
        </w:numP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 w:rsidRPr="009518A4">
        <w:rPr>
          <w:rFonts w:ascii="Lucida Bright" w:eastAsia="Palatino Linotype" w:hAnsi="Lucida Bright" w:cs="Palatino Linotype"/>
          <w:color w:val="000000" w:themeColor="text1"/>
          <w:sz w:val="28"/>
          <w:szCs w:val="28"/>
        </w:rPr>
        <w:t>Define the use of the forecast</w:t>
      </w:r>
    </w:p>
    <w:p w14:paraId="30FA2988" w14:textId="5224B06C" w:rsidR="009518A4" w:rsidRPr="009518A4" w:rsidRDefault="009518A4" w:rsidP="009518A4">
      <w:pPr>
        <w:pStyle w:val="Standard"/>
        <w:numPr>
          <w:ilvl w:val="0"/>
          <w:numId w:val="34"/>
        </w:numP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 w:themeColor="text1"/>
          <w:sz w:val="28"/>
          <w:szCs w:val="28"/>
        </w:rPr>
        <w:t>Select the items to be forecasted</w:t>
      </w:r>
    </w:p>
    <w:p w14:paraId="2970B6E9" w14:textId="0DF1AF80" w:rsidR="009518A4" w:rsidRPr="009518A4" w:rsidRDefault="009518A4" w:rsidP="009518A4">
      <w:pPr>
        <w:pStyle w:val="Standard"/>
        <w:numPr>
          <w:ilvl w:val="0"/>
          <w:numId w:val="34"/>
        </w:numP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 w:themeColor="text1"/>
          <w:sz w:val="28"/>
          <w:szCs w:val="28"/>
        </w:rPr>
        <w:t xml:space="preserve">Decide on the time horizon of the </w:t>
      </w:r>
      <w:r w:rsidR="00D6672D">
        <w:rPr>
          <w:rFonts w:ascii="Lucida Bright" w:eastAsia="Palatino Linotype" w:hAnsi="Lucida Bright" w:cs="Palatino Linotype"/>
          <w:color w:val="000000" w:themeColor="text1"/>
          <w:sz w:val="28"/>
          <w:szCs w:val="28"/>
        </w:rPr>
        <w:t>forecast</w:t>
      </w:r>
    </w:p>
    <w:p w14:paraId="166504E0" w14:textId="680C41CD" w:rsidR="009518A4" w:rsidRPr="009518A4" w:rsidRDefault="009518A4" w:rsidP="009518A4">
      <w:pPr>
        <w:pStyle w:val="Standard"/>
        <w:numPr>
          <w:ilvl w:val="0"/>
          <w:numId w:val="34"/>
        </w:numP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 w:themeColor="text1"/>
          <w:sz w:val="28"/>
          <w:szCs w:val="28"/>
        </w:rPr>
        <w:t>Select the forecasting model</w:t>
      </w:r>
    </w:p>
    <w:p w14:paraId="3156DDA7" w14:textId="68D59E02" w:rsidR="009518A4" w:rsidRPr="009518A4" w:rsidRDefault="009518A4" w:rsidP="009518A4">
      <w:pPr>
        <w:pStyle w:val="Standard"/>
        <w:numPr>
          <w:ilvl w:val="0"/>
          <w:numId w:val="34"/>
        </w:numP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 w:themeColor="text1"/>
          <w:sz w:val="28"/>
          <w:szCs w:val="28"/>
        </w:rPr>
        <w:t>Gather the data needed to make the forecast</w:t>
      </w:r>
    </w:p>
    <w:p w14:paraId="4CE34635" w14:textId="03E03CC9" w:rsidR="009518A4" w:rsidRPr="009518A4" w:rsidRDefault="009518A4" w:rsidP="009518A4">
      <w:pPr>
        <w:pStyle w:val="Standard"/>
        <w:numPr>
          <w:ilvl w:val="0"/>
          <w:numId w:val="34"/>
        </w:numP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 w:themeColor="text1"/>
          <w:sz w:val="28"/>
          <w:szCs w:val="28"/>
        </w:rPr>
        <w:t>Make the forecast</w:t>
      </w:r>
    </w:p>
    <w:p w14:paraId="2DFEF94A" w14:textId="38809B15" w:rsidR="009518A4" w:rsidRPr="009518A4" w:rsidRDefault="009518A4" w:rsidP="009518A4">
      <w:pPr>
        <w:pStyle w:val="Standard"/>
        <w:numPr>
          <w:ilvl w:val="0"/>
          <w:numId w:val="34"/>
        </w:numP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 w:themeColor="text1"/>
          <w:sz w:val="28"/>
          <w:szCs w:val="28"/>
        </w:rPr>
        <w:t>Validate the outcome and iterate if needed</w:t>
      </w:r>
    </w:p>
    <w:p w14:paraId="41400526" w14:textId="26F68D8D" w:rsidR="009518A4" w:rsidRPr="009518A4" w:rsidRDefault="009518A4" w:rsidP="009518A4">
      <w:pPr>
        <w:pStyle w:val="Standard"/>
        <w:numPr>
          <w:ilvl w:val="0"/>
          <w:numId w:val="34"/>
        </w:numP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color w:val="000000" w:themeColor="text1"/>
          <w:sz w:val="28"/>
          <w:szCs w:val="28"/>
        </w:rPr>
        <w:t>Implement the results</w:t>
      </w:r>
    </w:p>
    <w:p w14:paraId="258252C7" w14:textId="77777777" w:rsidR="009518A4" w:rsidRPr="009518A4" w:rsidRDefault="009518A4" w:rsidP="009518A4">
      <w:pPr>
        <w:pStyle w:val="Standard"/>
        <w:numPr>
          <w:ilvl w:val="0"/>
          <w:numId w:val="34"/>
        </w:numP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</w:p>
    <w:p w14:paraId="79ACEF65" w14:textId="7E538886" w:rsidR="00183826" w:rsidRDefault="00183826" w:rsidP="00183826">
      <w:pPr>
        <w:pStyle w:val="Standard"/>
        <w:ind w:left="360"/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</w:pP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60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. 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>Forecasting in the Service Sector</w:t>
      </w:r>
      <w:r>
        <w:rPr>
          <w:rFonts w:ascii="Lucida Bright" w:eastAsia="Palatino Linotype" w:hAnsi="Lucida Bright" w:cs="Palatino Linotype"/>
          <w:b/>
          <w:bCs/>
          <w:color w:val="C00000"/>
          <w:sz w:val="28"/>
          <w:szCs w:val="28"/>
        </w:rPr>
        <w:t xml:space="preserve">: </w:t>
      </w:r>
      <w:r>
        <w:rPr>
          <w:rFonts w:ascii="Lucida Bright" w:eastAsia="Palatino Linotype" w:hAnsi="Lucida Bright" w:cs="Palatino Linotype"/>
          <w:color w:val="000000" w:themeColor="text1"/>
          <w:sz w:val="24"/>
          <w:szCs w:val="24"/>
        </w:rPr>
        <w:t>requires good short demand records, even as short as 15 minutes intervals. Demands during holidays or specific weather events may also need to be accurately tracked.</w:t>
      </w:r>
    </w:p>
    <w:p w14:paraId="1A480D05" w14:textId="77777777" w:rsidR="009518A4" w:rsidRDefault="009518A4" w:rsidP="008E64E0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</w:p>
    <w:p w14:paraId="16000752" w14:textId="77777777" w:rsidR="00D521D5" w:rsidRDefault="00D521D5" w:rsidP="004F6EB2">
      <w:pPr>
        <w:pStyle w:val="Standard"/>
        <w:rPr>
          <w:rFonts w:ascii="Lucida Bright" w:eastAsia="Palatino Linotype" w:hAnsi="Lucida Bright" w:cs="Palatino Linotype"/>
          <w:color w:val="000000"/>
          <w:sz w:val="24"/>
          <w:szCs w:val="24"/>
        </w:rPr>
      </w:pPr>
    </w:p>
    <w:p w14:paraId="1AE945F0" w14:textId="1B385B38" w:rsidR="004F6EB2" w:rsidRDefault="004F6EB2" w:rsidP="00195B46">
      <w:pPr>
        <w:pStyle w:val="Standard"/>
        <w:jc w:val="right"/>
        <w:rPr>
          <w:rFonts w:ascii="Lucida Bright" w:eastAsia="Palatino Linotype" w:hAnsi="Lucida Bright" w:cs="Palatino Linotype"/>
          <w:color w:val="000000"/>
          <w:sz w:val="24"/>
          <w:szCs w:val="24"/>
        </w:rPr>
      </w:pPr>
    </w:p>
    <w:sectPr w:rsidR="004F6EB2">
      <w:pgSz w:w="12240" w:h="15840"/>
      <w:pgMar w:top="1440" w:right="1440" w:bottom="1440" w:left="1440" w:header="720" w:footer="720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E16BA1" w14:textId="77777777" w:rsidR="0052296C" w:rsidRDefault="0052296C">
      <w:r>
        <w:separator/>
      </w:r>
    </w:p>
  </w:endnote>
  <w:endnote w:type="continuationSeparator" w:id="0">
    <w:p w14:paraId="010CCA3D" w14:textId="77777777" w:rsidR="0052296C" w:rsidRDefault="005229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charset w:val="00"/>
    <w:family w:val="swiss"/>
    <w:pitch w:val="variable"/>
  </w:font>
  <w:font w:name="Linux Libertine G">
    <w:charset w:val="00"/>
    <w:family w:val="auto"/>
    <w:pitch w:val="variable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9917DE" w14:textId="77777777" w:rsidR="0052296C" w:rsidRDefault="0052296C">
      <w:r>
        <w:rPr>
          <w:color w:val="000000"/>
        </w:rPr>
        <w:separator/>
      </w:r>
    </w:p>
  </w:footnote>
  <w:footnote w:type="continuationSeparator" w:id="0">
    <w:p w14:paraId="608793C8" w14:textId="77777777" w:rsidR="0052296C" w:rsidRDefault="005229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13F9"/>
    <w:multiLevelType w:val="multilevel"/>
    <w:tmpl w:val="E83CDD72"/>
    <w:styleLink w:val="WWNum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" w15:restartNumberingAfterBreak="0">
    <w:nsid w:val="06B74476"/>
    <w:multiLevelType w:val="hybridMultilevel"/>
    <w:tmpl w:val="5234F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A1536"/>
    <w:multiLevelType w:val="multilevel"/>
    <w:tmpl w:val="E026B418"/>
    <w:styleLink w:val="WWNum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" w15:restartNumberingAfterBreak="0">
    <w:nsid w:val="07F43CD1"/>
    <w:multiLevelType w:val="multilevel"/>
    <w:tmpl w:val="A81E15E4"/>
    <w:styleLink w:val="WWNum1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4" w15:restartNumberingAfterBreak="0">
    <w:nsid w:val="09FE1010"/>
    <w:multiLevelType w:val="multilevel"/>
    <w:tmpl w:val="C13E02A6"/>
    <w:styleLink w:val="WWNum2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5" w15:restartNumberingAfterBreak="0">
    <w:nsid w:val="0BB0221B"/>
    <w:multiLevelType w:val="multilevel"/>
    <w:tmpl w:val="44305A1C"/>
    <w:styleLink w:val="WWNum2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6" w15:restartNumberingAfterBreak="0">
    <w:nsid w:val="14AF4094"/>
    <w:multiLevelType w:val="multilevel"/>
    <w:tmpl w:val="6A68883E"/>
    <w:styleLink w:val="WWNum2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15976402"/>
    <w:multiLevelType w:val="multilevel"/>
    <w:tmpl w:val="C72EDF90"/>
    <w:styleLink w:val="WWNum1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8" w15:restartNumberingAfterBreak="0">
    <w:nsid w:val="17CB031B"/>
    <w:multiLevelType w:val="multilevel"/>
    <w:tmpl w:val="B5D2A872"/>
    <w:styleLink w:val="WWNum1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9" w15:restartNumberingAfterBreak="0">
    <w:nsid w:val="1EE20BEB"/>
    <w:multiLevelType w:val="multilevel"/>
    <w:tmpl w:val="CB7E605A"/>
    <w:styleLink w:val="WWNum7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0" w15:restartNumberingAfterBreak="0">
    <w:nsid w:val="204D5F8D"/>
    <w:multiLevelType w:val="multilevel"/>
    <w:tmpl w:val="CB2AA75A"/>
    <w:styleLink w:val="WWNum2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1" w15:restartNumberingAfterBreak="0">
    <w:nsid w:val="23DE2C91"/>
    <w:multiLevelType w:val="multilevel"/>
    <w:tmpl w:val="F9282B22"/>
    <w:styleLink w:val="WWNum2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2" w15:restartNumberingAfterBreak="0">
    <w:nsid w:val="24B86CB6"/>
    <w:multiLevelType w:val="multilevel"/>
    <w:tmpl w:val="B0368A28"/>
    <w:styleLink w:val="WWNum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3" w15:restartNumberingAfterBreak="0">
    <w:nsid w:val="393F5D5C"/>
    <w:multiLevelType w:val="multilevel"/>
    <w:tmpl w:val="ADAE7B48"/>
    <w:styleLink w:val="WWNum1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3E934531"/>
    <w:multiLevelType w:val="multilevel"/>
    <w:tmpl w:val="595E0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FEC76C6"/>
    <w:multiLevelType w:val="multilevel"/>
    <w:tmpl w:val="CFE2998E"/>
    <w:styleLink w:val="WWNum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6" w15:restartNumberingAfterBreak="0">
    <w:nsid w:val="442E57FE"/>
    <w:multiLevelType w:val="multilevel"/>
    <w:tmpl w:val="EE72427E"/>
    <w:styleLink w:val="WWNum2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7" w15:restartNumberingAfterBreak="0">
    <w:nsid w:val="443970EA"/>
    <w:multiLevelType w:val="multilevel"/>
    <w:tmpl w:val="37A4F7FC"/>
    <w:styleLink w:val="WWNum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8" w15:restartNumberingAfterBreak="0">
    <w:nsid w:val="45A63C75"/>
    <w:multiLevelType w:val="multilevel"/>
    <w:tmpl w:val="1FB60298"/>
    <w:styleLink w:val="WWNum2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9" w15:restartNumberingAfterBreak="0">
    <w:nsid w:val="48274251"/>
    <w:multiLevelType w:val="multilevel"/>
    <w:tmpl w:val="BF6C4D78"/>
    <w:styleLink w:val="WWNum2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0" w15:restartNumberingAfterBreak="0">
    <w:nsid w:val="490E623F"/>
    <w:multiLevelType w:val="multilevel"/>
    <w:tmpl w:val="A006AD0E"/>
    <w:styleLink w:val="WWNum15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1" w15:restartNumberingAfterBreak="0">
    <w:nsid w:val="4B9A170F"/>
    <w:multiLevelType w:val="multilevel"/>
    <w:tmpl w:val="7F008FF4"/>
    <w:styleLink w:val="WWNum12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2" w15:restartNumberingAfterBreak="0">
    <w:nsid w:val="4DF2052B"/>
    <w:multiLevelType w:val="multilevel"/>
    <w:tmpl w:val="EAFA0146"/>
    <w:styleLink w:val="WWNum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3" w15:restartNumberingAfterBreak="0">
    <w:nsid w:val="52A12949"/>
    <w:multiLevelType w:val="multilevel"/>
    <w:tmpl w:val="0AFE1F16"/>
    <w:styleLink w:val="WWNum16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4" w15:restartNumberingAfterBreak="0">
    <w:nsid w:val="55921BF5"/>
    <w:multiLevelType w:val="multilevel"/>
    <w:tmpl w:val="561AB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61E0EB0"/>
    <w:multiLevelType w:val="multilevel"/>
    <w:tmpl w:val="5462C82C"/>
    <w:styleLink w:val="WWNum29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6" w15:restartNumberingAfterBreak="0">
    <w:nsid w:val="5700665A"/>
    <w:multiLevelType w:val="multilevel"/>
    <w:tmpl w:val="98E65414"/>
    <w:styleLink w:val="WWNum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7" w15:restartNumberingAfterBreak="0">
    <w:nsid w:val="5CC077BE"/>
    <w:multiLevelType w:val="multilevel"/>
    <w:tmpl w:val="F6826FE2"/>
    <w:styleLink w:val="WWNum14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8" w15:restartNumberingAfterBreak="0">
    <w:nsid w:val="67C25819"/>
    <w:multiLevelType w:val="multilevel"/>
    <w:tmpl w:val="D95C26A8"/>
    <w:styleLink w:val="WWNum8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9" w15:restartNumberingAfterBreak="0">
    <w:nsid w:val="72532630"/>
    <w:multiLevelType w:val="multilevel"/>
    <w:tmpl w:val="87FA05C4"/>
    <w:styleLink w:val="WWNum1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0" w15:restartNumberingAfterBreak="0">
    <w:nsid w:val="725D1A88"/>
    <w:multiLevelType w:val="multilevel"/>
    <w:tmpl w:val="246C91D8"/>
    <w:styleLink w:val="WWNum21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1" w15:restartNumberingAfterBreak="0">
    <w:nsid w:val="775E19CC"/>
    <w:multiLevelType w:val="multilevel"/>
    <w:tmpl w:val="D90AD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7F24749"/>
    <w:multiLevelType w:val="multilevel"/>
    <w:tmpl w:val="12D0F1AA"/>
    <w:styleLink w:val="WWNum13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33" w15:restartNumberingAfterBreak="0">
    <w:nsid w:val="79061B34"/>
    <w:multiLevelType w:val="multilevel"/>
    <w:tmpl w:val="9682642C"/>
    <w:styleLink w:val="WWNum30"/>
    <w:lvl w:ilvl="0"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 w16cid:durableId="1343623058">
    <w:abstractNumId w:val="22"/>
  </w:num>
  <w:num w:numId="2" w16cid:durableId="943810199">
    <w:abstractNumId w:val="12"/>
  </w:num>
  <w:num w:numId="3" w16cid:durableId="749501737">
    <w:abstractNumId w:val="26"/>
  </w:num>
  <w:num w:numId="4" w16cid:durableId="707796447">
    <w:abstractNumId w:val="0"/>
  </w:num>
  <w:num w:numId="5" w16cid:durableId="2083404387">
    <w:abstractNumId w:val="2"/>
  </w:num>
  <w:num w:numId="6" w16cid:durableId="1503737522">
    <w:abstractNumId w:val="17"/>
  </w:num>
  <w:num w:numId="7" w16cid:durableId="1956674192">
    <w:abstractNumId w:val="9"/>
  </w:num>
  <w:num w:numId="8" w16cid:durableId="1519538632">
    <w:abstractNumId w:val="28"/>
  </w:num>
  <w:num w:numId="9" w16cid:durableId="590161913">
    <w:abstractNumId w:val="15"/>
  </w:num>
  <w:num w:numId="10" w16cid:durableId="538274988">
    <w:abstractNumId w:val="13"/>
  </w:num>
  <w:num w:numId="11" w16cid:durableId="1458598803">
    <w:abstractNumId w:val="29"/>
  </w:num>
  <w:num w:numId="12" w16cid:durableId="748161307">
    <w:abstractNumId w:val="21"/>
  </w:num>
  <w:num w:numId="13" w16cid:durableId="148600859">
    <w:abstractNumId w:val="32"/>
  </w:num>
  <w:num w:numId="14" w16cid:durableId="47656117">
    <w:abstractNumId w:val="27"/>
  </w:num>
  <w:num w:numId="15" w16cid:durableId="1946383734">
    <w:abstractNumId w:val="20"/>
  </w:num>
  <w:num w:numId="16" w16cid:durableId="447742434">
    <w:abstractNumId w:val="23"/>
  </w:num>
  <w:num w:numId="17" w16cid:durableId="1626540667">
    <w:abstractNumId w:val="3"/>
  </w:num>
  <w:num w:numId="18" w16cid:durableId="1725523084">
    <w:abstractNumId w:val="7"/>
  </w:num>
  <w:num w:numId="19" w16cid:durableId="539127605">
    <w:abstractNumId w:val="8"/>
  </w:num>
  <w:num w:numId="20" w16cid:durableId="1089426164">
    <w:abstractNumId w:val="18"/>
  </w:num>
  <w:num w:numId="21" w16cid:durableId="1813910448">
    <w:abstractNumId w:val="30"/>
  </w:num>
  <w:num w:numId="22" w16cid:durableId="835073182">
    <w:abstractNumId w:val="19"/>
  </w:num>
  <w:num w:numId="23" w16cid:durableId="1962958497">
    <w:abstractNumId w:val="16"/>
  </w:num>
  <w:num w:numId="24" w16cid:durableId="1700666792">
    <w:abstractNumId w:val="11"/>
  </w:num>
  <w:num w:numId="25" w16cid:durableId="1814593009">
    <w:abstractNumId w:val="6"/>
  </w:num>
  <w:num w:numId="26" w16cid:durableId="141192595">
    <w:abstractNumId w:val="4"/>
  </w:num>
  <w:num w:numId="27" w16cid:durableId="1030955551">
    <w:abstractNumId w:val="5"/>
  </w:num>
  <w:num w:numId="28" w16cid:durableId="592396113">
    <w:abstractNumId w:val="10"/>
  </w:num>
  <w:num w:numId="29" w16cid:durableId="1972706098">
    <w:abstractNumId w:val="25"/>
  </w:num>
  <w:num w:numId="30" w16cid:durableId="1530220812">
    <w:abstractNumId w:val="33"/>
  </w:num>
  <w:num w:numId="31" w16cid:durableId="948590495">
    <w:abstractNumId w:val="14"/>
  </w:num>
  <w:num w:numId="32" w16cid:durableId="2065064186">
    <w:abstractNumId w:val="24"/>
  </w:num>
  <w:num w:numId="33" w16cid:durableId="803158853">
    <w:abstractNumId w:val="31"/>
  </w:num>
  <w:num w:numId="34" w16cid:durableId="174325984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3D29"/>
    <w:rsid w:val="000173D7"/>
    <w:rsid w:val="00036E06"/>
    <w:rsid w:val="000718EC"/>
    <w:rsid w:val="000B2FA3"/>
    <w:rsid w:val="00103800"/>
    <w:rsid w:val="00183826"/>
    <w:rsid w:val="00194903"/>
    <w:rsid w:val="00195B46"/>
    <w:rsid w:val="00196C6F"/>
    <w:rsid w:val="001A6E81"/>
    <w:rsid w:val="001C08B5"/>
    <w:rsid w:val="001F2EA4"/>
    <w:rsid w:val="001F3529"/>
    <w:rsid w:val="001F55B3"/>
    <w:rsid w:val="00234A06"/>
    <w:rsid w:val="00245C43"/>
    <w:rsid w:val="00331055"/>
    <w:rsid w:val="00357671"/>
    <w:rsid w:val="00382A31"/>
    <w:rsid w:val="00384EDF"/>
    <w:rsid w:val="00395A98"/>
    <w:rsid w:val="00395F37"/>
    <w:rsid w:val="003C7672"/>
    <w:rsid w:val="003E215E"/>
    <w:rsid w:val="003E6FF5"/>
    <w:rsid w:val="004168E8"/>
    <w:rsid w:val="00426ACB"/>
    <w:rsid w:val="00436A56"/>
    <w:rsid w:val="00455AA3"/>
    <w:rsid w:val="004646C4"/>
    <w:rsid w:val="0049641D"/>
    <w:rsid w:val="004A30F3"/>
    <w:rsid w:val="004A4A12"/>
    <w:rsid w:val="004E6C6A"/>
    <w:rsid w:val="004F6EB2"/>
    <w:rsid w:val="0052296C"/>
    <w:rsid w:val="005F7116"/>
    <w:rsid w:val="0060179C"/>
    <w:rsid w:val="00671EC5"/>
    <w:rsid w:val="006B5631"/>
    <w:rsid w:val="006C0E8C"/>
    <w:rsid w:val="006E2038"/>
    <w:rsid w:val="006E5958"/>
    <w:rsid w:val="006F6A41"/>
    <w:rsid w:val="00715B03"/>
    <w:rsid w:val="00726EED"/>
    <w:rsid w:val="00750817"/>
    <w:rsid w:val="00751E73"/>
    <w:rsid w:val="00755148"/>
    <w:rsid w:val="007721B6"/>
    <w:rsid w:val="007D2768"/>
    <w:rsid w:val="00805249"/>
    <w:rsid w:val="00814023"/>
    <w:rsid w:val="008767C6"/>
    <w:rsid w:val="008B1CC8"/>
    <w:rsid w:val="008E64E0"/>
    <w:rsid w:val="008F4DBD"/>
    <w:rsid w:val="00914B33"/>
    <w:rsid w:val="00941745"/>
    <w:rsid w:val="009518A4"/>
    <w:rsid w:val="00975B83"/>
    <w:rsid w:val="009E7EC2"/>
    <w:rsid w:val="009F21A5"/>
    <w:rsid w:val="00A07287"/>
    <w:rsid w:val="00A746EA"/>
    <w:rsid w:val="00A86B86"/>
    <w:rsid w:val="00B007A3"/>
    <w:rsid w:val="00B31E59"/>
    <w:rsid w:val="00B457DB"/>
    <w:rsid w:val="00B931EF"/>
    <w:rsid w:val="00BA2A59"/>
    <w:rsid w:val="00BA2C61"/>
    <w:rsid w:val="00BC1613"/>
    <w:rsid w:val="00C40AE3"/>
    <w:rsid w:val="00C75A0E"/>
    <w:rsid w:val="00C77285"/>
    <w:rsid w:val="00C85D78"/>
    <w:rsid w:val="00CA3579"/>
    <w:rsid w:val="00CF5435"/>
    <w:rsid w:val="00D20480"/>
    <w:rsid w:val="00D521D5"/>
    <w:rsid w:val="00D6169B"/>
    <w:rsid w:val="00D63D29"/>
    <w:rsid w:val="00D6672D"/>
    <w:rsid w:val="00D95C94"/>
    <w:rsid w:val="00DD0D40"/>
    <w:rsid w:val="00E76F59"/>
    <w:rsid w:val="00E86A7A"/>
    <w:rsid w:val="00EA4A5E"/>
    <w:rsid w:val="00EA4E83"/>
    <w:rsid w:val="00EE1570"/>
    <w:rsid w:val="00EE3DE5"/>
    <w:rsid w:val="00F14CCE"/>
    <w:rsid w:val="00F5550F"/>
    <w:rsid w:val="00F61E46"/>
    <w:rsid w:val="00FA04CC"/>
    <w:rsid w:val="00FD4C42"/>
    <w:rsid w:val="00FF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805C5C"/>
  <w15:docId w15:val="{DA78D3A5-B8D9-4B63-8385-88A4AE4BC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/>
      <w:suppressAutoHyphens/>
    </w:pPr>
  </w:style>
  <w:style w:type="paragraph" w:styleId="Heading1">
    <w:name w:val="heading 1"/>
    <w:basedOn w:val="Normal"/>
    <w:next w:val="Standard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160" w:line="251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Linux Libertine G" w:hAnsi="Liberation Sans" w:cs="Linux Libertine G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sz w:val="24"/>
    </w:rPr>
  </w:style>
  <w:style w:type="paragraph" w:styleId="Caption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sz w:val="24"/>
    </w:rPr>
  </w:style>
  <w:style w:type="paragraph" w:styleId="Title">
    <w:name w:val="Title"/>
    <w:basedOn w:val="Normal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ListLabel1">
    <w:name w:val="ListLabel 1"/>
    <w:rPr>
      <w:rFonts w:eastAsia="Noto Sans Symbols" w:cs="Noto Sans Symbols"/>
      <w:sz w:val="20"/>
      <w:szCs w:val="20"/>
    </w:rPr>
  </w:style>
  <w:style w:type="character" w:customStyle="1" w:styleId="ListLabel2">
    <w:name w:val="ListLabel 2"/>
    <w:rPr>
      <w:rFonts w:eastAsia="Courier New" w:cs="Courier New"/>
      <w:sz w:val="20"/>
      <w:szCs w:val="20"/>
    </w:rPr>
  </w:style>
  <w:style w:type="character" w:customStyle="1" w:styleId="ListLabel3">
    <w:name w:val="ListLabel 3"/>
    <w:rPr>
      <w:rFonts w:eastAsia="Noto Sans Symbols" w:cs="Noto Sans Symbols"/>
      <w:sz w:val="20"/>
      <w:szCs w:val="20"/>
    </w:rPr>
  </w:style>
  <w:style w:type="character" w:customStyle="1" w:styleId="ListLabel4">
    <w:name w:val="ListLabel 4"/>
    <w:rPr>
      <w:rFonts w:eastAsia="Noto Sans Symbols" w:cs="Noto Sans Symbols"/>
      <w:sz w:val="20"/>
      <w:szCs w:val="20"/>
    </w:rPr>
  </w:style>
  <w:style w:type="character" w:customStyle="1" w:styleId="ListLabel5">
    <w:name w:val="ListLabel 5"/>
    <w:rPr>
      <w:rFonts w:eastAsia="Noto Sans Symbols" w:cs="Noto Sans Symbols"/>
      <w:sz w:val="20"/>
      <w:szCs w:val="20"/>
    </w:rPr>
  </w:style>
  <w:style w:type="character" w:customStyle="1" w:styleId="ListLabel6">
    <w:name w:val="ListLabel 6"/>
    <w:rPr>
      <w:rFonts w:eastAsia="Noto Sans Symbols" w:cs="Noto Sans Symbols"/>
      <w:sz w:val="20"/>
      <w:szCs w:val="20"/>
    </w:rPr>
  </w:style>
  <w:style w:type="character" w:customStyle="1" w:styleId="ListLabel7">
    <w:name w:val="ListLabel 7"/>
    <w:rPr>
      <w:rFonts w:eastAsia="Noto Sans Symbols" w:cs="Noto Sans Symbols"/>
      <w:sz w:val="20"/>
      <w:szCs w:val="20"/>
    </w:rPr>
  </w:style>
  <w:style w:type="character" w:customStyle="1" w:styleId="ListLabel8">
    <w:name w:val="ListLabel 8"/>
    <w:rPr>
      <w:rFonts w:eastAsia="Noto Sans Symbols" w:cs="Noto Sans Symbols"/>
      <w:sz w:val="20"/>
      <w:szCs w:val="20"/>
    </w:rPr>
  </w:style>
  <w:style w:type="character" w:customStyle="1" w:styleId="ListLabel9">
    <w:name w:val="ListLabel 9"/>
    <w:rPr>
      <w:rFonts w:eastAsia="Noto Sans Symbols" w:cs="Noto Sans Symbols"/>
      <w:sz w:val="20"/>
      <w:szCs w:val="20"/>
    </w:rPr>
  </w:style>
  <w:style w:type="character" w:customStyle="1" w:styleId="ListLabel10">
    <w:name w:val="ListLabel 10"/>
    <w:rPr>
      <w:rFonts w:eastAsia="Noto Sans Symbols" w:cs="Noto Sans Symbols"/>
      <w:sz w:val="20"/>
      <w:szCs w:val="20"/>
    </w:rPr>
  </w:style>
  <w:style w:type="character" w:customStyle="1" w:styleId="ListLabel11">
    <w:name w:val="ListLabel 11"/>
    <w:rPr>
      <w:rFonts w:eastAsia="Courier New" w:cs="Courier New"/>
      <w:sz w:val="20"/>
      <w:szCs w:val="20"/>
    </w:rPr>
  </w:style>
  <w:style w:type="character" w:customStyle="1" w:styleId="ListLabel12">
    <w:name w:val="ListLabel 12"/>
    <w:rPr>
      <w:rFonts w:eastAsia="Noto Sans Symbols" w:cs="Noto Sans Symbols"/>
      <w:sz w:val="20"/>
      <w:szCs w:val="20"/>
    </w:rPr>
  </w:style>
  <w:style w:type="character" w:customStyle="1" w:styleId="ListLabel13">
    <w:name w:val="ListLabel 13"/>
    <w:rPr>
      <w:rFonts w:eastAsia="Noto Sans Symbols" w:cs="Noto Sans Symbols"/>
      <w:sz w:val="20"/>
      <w:szCs w:val="20"/>
    </w:rPr>
  </w:style>
  <w:style w:type="character" w:customStyle="1" w:styleId="ListLabel14">
    <w:name w:val="ListLabel 14"/>
    <w:rPr>
      <w:rFonts w:eastAsia="Noto Sans Symbols" w:cs="Noto Sans Symbols"/>
      <w:sz w:val="20"/>
      <w:szCs w:val="20"/>
    </w:rPr>
  </w:style>
  <w:style w:type="character" w:customStyle="1" w:styleId="ListLabel15">
    <w:name w:val="ListLabel 15"/>
    <w:rPr>
      <w:rFonts w:eastAsia="Noto Sans Symbols" w:cs="Noto Sans Symbols"/>
      <w:sz w:val="20"/>
      <w:szCs w:val="20"/>
    </w:rPr>
  </w:style>
  <w:style w:type="character" w:customStyle="1" w:styleId="ListLabel16">
    <w:name w:val="ListLabel 16"/>
    <w:rPr>
      <w:rFonts w:eastAsia="Noto Sans Symbols" w:cs="Noto Sans Symbols"/>
      <w:sz w:val="20"/>
      <w:szCs w:val="20"/>
    </w:rPr>
  </w:style>
  <w:style w:type="character" w:customStyle="1" w:styleId="ListLabel17">
    <w:name w:val="ListLabel 17"/>
    <w:rPr>
      <w:rFonts w:eastAsia="Noto Sans Symbols" w:cs="Noto Sans Symbols"/>
      <w:sz w:val="20"/>
      <w:szCs w:val="20"/>
    </w:rPr>
  </w:style>
  <w:style w:type="character" w:customStyle="1" w:styleId="ListLabel18">
    <w:name w:val="ListLabel 18"/>
    <w:rPr>
      <w:rFonts w:eastAsia="Noto Sans Symbols" w:cs="Noto Sans Symbols"/>
      <w:sz w:val="20"/>
      <w:szCs w:val="20"/>
    </w:rPr>
  </w:style>
  <w:style w:type="character" w:customStyle="1" w:styleId="ListLabel19">
    <w:name w:val="ListLabel 19"/>
    <w:rPr>
      <w:rFonts w:eastAsia="Noto Sans Symbols" w:cs="Noto Sans Symbols"/>
      <w:sz w:val="20"/>
      <w:szCs w:val="20"/>
    </w:rPr>
  </w:style>
  <w:style w:type="character" w:customStyle="1" w:styleId="ListLabel20">
    <w:name w:val="ListLabel 20"/>
    <w:rPr>
      <w:rFonts w:eastAsia="Courier New" w:cs="Courier New"/>
      <w:sz w:val="20"/>
      <w:szCs w:val="20"/>
    </w:rPr>
  </w:style>
  <w:style w:type="character" w:customStyle="1" w:styleId="ListLabel21">
    <w:name w:val="ListLabel 21"/>
    <w:rPr>
      <w:rFonts w:eastAsia="Noto Sans Symbols" w:cs="Noto Sans Symbols"/>
      <w:sz w:val="20"/>
      <w:szCs w:val="20"/>
    </w:rPr>
  </w:style>
  <w:style w:type="character" w:customStyle="1" w:styleId="ListLabel22">
    <w:name w:val="ListLabel 22"/>
    <w:rPr>
      <w:rFonts w:eastAsia="Noto Sans Symbols" w:cs="Noto Sans Symbols"/>
      <w:sz w:val="20"/>
      <w:szCs w:val="20"/>
    </w:rPr>
  </w:style>
  <w:style w:type="character" w:customStyle="1" w:styleId="ListLabel23">
    <w:name w:val="ListLabel 23"/>
    <w:rPr>
      <w:rFonts w:eastAsia="Noto Sans Symbols" w:cs="Noto Sans Symbols"/>
      <w:sz w:val="20"/>
      <w:szCs w:val="20"/>
    </w:rPr>
  </w:style>
  <w:style w:type="character" w:customStyle="1" w:styleId="ListLabel24">
    <w:name w:val="ListLabel 24"/>
    <w:rPr>
      <w:rFonts w:eastAsia="Noto Sans Symbols" w:cs="Noto Sans Symbols"/>
      <w:sz w:val="20"/>
      <w:szCs w:val="20"/>
    </w:rPr>
  </w:style>
  <w:style w:type="character" w:customStyle="1" w:styleId="ListLabel25">
    <w:name w:val="ListLabel 25"/>
    <w:rPr>
      <w:rFonts w:eastAsia="Noto Sans Symbols" w:cs="Noto Sans Symbols"/>
      <w:sz w:val="20"/>
      <w:szCs w:val="20"/>
    </w:rPr>
  </w:style>
  <w:style w:type="character" w:customStyle="1" w:styleId="ListLabel26">
    <w:name w:val="ListLabel 26"/>
    <w:rPr>
      <w:rFonts w:eastAsia="Noto Sans Symbols" w:cs="Noto Sans Symbols"/>
      <w:sz w:val="20"/>
      <w:szCs w:val="20"/>
    </w:rPr>
  </w:style>
  <w:style w:type="character" w:customStyle="1" w:styleId="ListLabel27">
    <w:name w:val="ListLabel 27"/>
    <w:rPr>
      <w:rFonts w:eastAsia="Noto Sans Symbols" w:cs="Noto Sans Symbols"/>
      <w:sz w:val="20"/>
      <w:szCs w:val="20"/>
    </w:rPr>
  </w:style>
  <w:style w:type="character" w:customStyle="1" w:styleId="ListLabel28">
    <w:name w:val="ListLabel 28"/>
    <w:rPr>
      <w:rFonts w:eastAsia="Noto Sans Symbols" w:cs="Noto Sans Symbols"/>
      <w:sz w:val="20"/>
      <w:szCs w:val="20"/>
    </w:rPr>
  </w:style>
  <w:style w:type="character" w:customStyle="1" w:styleId="ListLabel29">
    <w:name w:val="ListLabel 29"/>
    <w:rPr>
      <w:rFonts w:eastAsia="Courier New" w:cs="Courier New"/>
      <w:sz w:val="20"/>
      <w:szCs w:val="20"/>
    </w:rPr>
  </w:style>
  <w:style w:type="character" w:customStyle="1" w:styleId="ListLabel30">
    <w:name w:val="ListLabel 30"/>
    <w:rPr>
      <w:rFonts w:eastAsia="Noto Sans Symbols" w:cs="Noto Sans Symbols"/>
      <w:sz w:val="20"/>
      <w:szCs w:val="20"/>
    </w:rPr>
  </w:style>
  <w:style w:type="character" w:customStyle="1" w:styleId="ListLabel31">
    <w:name w:val="ListLabel 31"/>
    <w:rPr>
      <w:rFonts w:eastAsia="Noto Sans Symbols" w:cs="Noto Sans Symbols"/>
      <w:sz w:val="20"/>
      <w:szCs w:val="20"/>
    </w:rPr>
  </w:style>
  <w:style w:type="character" w:customStyle="1" w:styleId="ListLabel32">
    <w:name w:val="ListLabel 32"/>
    <w:rPr>
      <w:rFonts w:eastAsia="Noto Sans Symbols" w:cs="Noto Sans Symbols"/>
      <w:sz w:val="20"/>
      <w:szCs w:val="20"/>
    </w:rPr>
  </w:style>
  <w:style w:type="character" w:customStyle="1" w:styleId="ListLabel33">
    <w:name w:val="ListLabel 33"/>
    <w:rPr>
      <w:rFonts w:eastAsia="Noto Sans Symbols" w:cs="Noto Sans Symbols"/>
      <w:sz w:val="20"/>
      <w:szCs w:val="20"/>
    </w:rPr>
  </w:style>
  <w:style w:type="character" w:customStyle="1" w:styleId="ListLabel34">
    <w:name w:val="ListLabel 34"/>
    <w:rPr>
      <w:rFonts w:eastAsia="Noto Sans Symbols" w:cs="Noto Sans Symbols"/>
      <w:sz w:val="20"/>
      <w:szCs w:val="20"/>
    </w:rPr>
  </w:style>
  <w:style w:type="character" w:customStyle="1" w:styleId="ListLabel35">
    <w:name w:val="ListLabel 35"/>
    <w:rPr>
      <w:rFonts w:eastAsia="Noto Sans Symbols" w:cs="Noto Sans Symbols"/>
      <w:sz w:val="20"/>
      <w:szCs w:val="20"/>
    </w:rPr>
  </w:style>
  <w:style w:type="character" w:customStyle="1" w:styleId="ListLabel36">
    <w:name w:val="ListLabel 36"/>
    <w:rPr>
      <w:rFonts w:eastAsia="Noto Sans Symbols" w:cs="Noto Sans Symbols"/>
      <w:sz w:val="20"/>
      <w:szCs w:val="20"/>
    </w:rPr>
  </w:style>
  <w:style w:type="character" w:customStyle="1" w:styleId="ListLabel37">
    <w:name w:val="ListLabel 37"/>
    <w:rPr>
      <w:rFonts w:eastAsia="Noto Sans Symbols" w:cs="Noto Sans Symbols"/>
      <w:sz w:val="20"/>
      <w:szCs w:val="20"/>
    </w:rPr>
  </w:style>
  <w:style w:type="character" w:customStyle="1" w:styleId="ListLabel38">
    <w:name w:val="ListLabel 38"/>
    <w:rPr>
      <w:rFonts w:eastAsia="Courier New" w:cs="Courier New"/>
      <w:sz w:val="20"/>
      <w:szCs w:val="20"/>
    </w:rPr>
  </w:style>
  <w:style w:type="character" w:customStyle="1" w:styleId="ListLabel39">
    <w:name w:val="ListLabel 39"/>
    <w:rPr>
      <w:rFonts w:eastAsia="Noto Sans Symbols" w:cs="Noto Sans Symbols"/>
      <w:sz w:val="20"/>
      <w:szCs w:val="20"/>
    </w:rPr>
  </w:style>
  <w:style w:type="character" w:customStyle="1" w:styleId="ListLabel40">
    <w:name w:val="ListLabel 40"/>
    <w:rPr>
      <w:rFonts w:eastAsia="Noto Sans Symbols" w:cs="Noto Sans Symbols"/>
      <w:sz w:val="20"/>
      <w:szCs w:val="20"/>
    </w:rPr>
  </w:style>
  <w:style w:type="character" w:customStyle="1" w:styleId="ListLabel41">
    <w:name w:val="ListLabel 41"/>
    <w:rPr>
      <w:rFonts w:eastAsia="Noto Sans Symbols" w:cs="Noto Sans Symbols"/>
      <w:sz w:val="20"/>
      <w:szCs w:val="20"/>
    </w:rPr>
  </w:style>
  <w:style w:type="character" w:customStyle="1" w:styleId="ListLabel42">
    <w:name w:val="ListLabel 42"/>
    <w:rPr>
      <w:rFonts w:eastAsia="Noto Sans Symbols" w:cs="Noto Sans Symbols"/>
      <w:sz w:val="20"/>
      <w:szCs w:val="20"/>
    </w:rPr>
  </w:style>
  <w:style w:type="character" w:customStyle="1" w:styleId="ListLabel43">
    <w:name w:val="ListLabel 43"/>
    <w:rPr>
      <w:rFonts w:eastAsia="Noto Sans Symbols" w:cs="Noto Sans Symbols"/>
      <w:sz w:val="20"/>
      <w:szCs w:val="20"/>
    </w:rPr>
  </w:style>
  <w:style w:type="character" w:customStyle="1" w:styleId="ListLabel44">
    <w:name w:val="ListLabel 44"/>
    <w:rPr>
      <w:rFonts w:eastAsia="Noto Sans Symbols" w:cs="Noto Sans Symbols"/>
      <w:sz w:val="20"/>
      <w:szCs w:val="20"/>
    </w:rPr>
  </w:style>
  <w:style w:type="character" w:customStyle="1" w:styleId="ListLabel45">
    <w:name w:val="ListLabel 45"/>
    <w:rPr>
      <w:rFonts w:eastAsia="Noto Sans Symbols" w:cs="Noto Sans Symbols"/>
      <w:sz w:val="20"/>
      <w:szCs w:val="20"/>
    </w:rPr>
  </w:style>
  <w:style w:type="character" w:customStyle="1" w:styleId="ListLabel46">
    <w:name w:val="ListLabel 46"/>
    <w:rPr>
      <w:rFonts w:eastAsia="Noto Sans Symbols" w:cs="Noto Sans Symbols"/>
      <w:sz w:val="20"/>
      <w:szCs w:val="20"/>
    </w:rPr>
  </w:style>
  <w:style w:type="character" w:customStyle="1" w:styleId="ListLabel47">
    <w:name w:val="ListLabel 47"/>
    <w:rPr>
      <w:rFonts w:eastAsia="Courier New" w:cs="Courier New"/>
      <w:sz w:val="20"/>
      <w:szCs w:val="20"/>
    </w:rPr>
  </w:style>
  <w:style w:type="character" w:customStyle="1" w:styleId="ListLabel48">
    <w:name w:val="ListLabel 48"/>
    <w:rPr>
      <w:rFonts w:eastAsia="Noto Sans Symbols" w:cs="Noto Sans Symbols"/>
      <w:sz w:val="20"/>
      <w:szCs w:val="20"/>
    </w:rPr>
  </w:style>
  <w:style w:type="character" w:customStyle="1" w:styleId="ListLabel49">
    <w:name w:val="ListLabel 49"/>
    <w:rPr>
      <w:rFonts w:eastAsia="Noto Sans Symbols" w:cs="Noto Sans Symbols"/>
      <w:sz w:val="20"/>
      <w:szCs w:val="20"/>
    </w:rPr>
  </w:style>
  <w:style w:type="character" w:customStyle="1" w:styleId="ListLabel50">
    <w:name w:val="ListLabel 50"/>
    <w:rPr>
      <w:rFonts w:eastAsia="Noto Sans Symbols" w:cs="Noto Sans Symbols"/>
      <w:sz w:val="20"/>
      <w:szCs w:val="20"/>
    </w:rPr>
  </w:style>
  <w:style w:type="character" w:customStyle="1" w:styleId="ListLabel51">
    <w:name w:val="ListLabel 51"/>
    <w:rPr>
      <w:rFonts w:eastAsia="Noto Sans Symbols" w:cs="Noto Sans Symbols"/>
      <w:sz w:val="20"/>
      <w:szCs w:val="20"/>
    </w:rPr>
  </w:style>
  <w:style w:type="character" w:customStyle="1" w:styleId="ListLabel52">
    <w:name w:val="ListLabel 52"/>
    <w:rPr>
      <w:rFonts w:eastAsia="Noto Sans Symbols" w:cs="Noto Sans Symbols"/>
      <w:sz w:val="20"/>
      <w:szCs w:val="20"/>
    </w:rPr>
  </w:style>
  <w:style w:type="character" w:customStyle="1" w:styleId="ListLabel53">
    <w:name w:val="ListLabel 53"/>
    <w:rPr>
      <w:rFonts w:eastAsia="Noto Sans Symbols" w:cs="Noto Sans Symbols"/>
      <w:sz w:val="20"/>
      <w:szCs w:val="20"/>
    </w:rPr>
  </w:style>
  <w:style w:type="character" w:customStyle="1" w:styleId="ListLabel54">
    <w:name w:val="ListLabel 54"/>
    <w:rPr>
      <w:rFonts w:eastAsia="Noto Sans Symbols" w:cs="Noto Sans Symbols"/>
      <w:sz w:val="20"/>
      <w:szCs w:val="20"/>
    </w:rPr>
  </w:style>
  <w:style w:type="character" w:customStyle="1" w:styleId="ListLabel55">
    <w:name w:val="ListLabel 55"/>
    <w:rPr>
      <w:rFonts w:eastAsia="Noto Sans Symbols" w:cs="Noto Sans Symbols"/>
      <w:sz w:val="20"/>
      <w:szCs w:val="20"/>
    </w:rPr>
  </w:style>
  <w:style w:type="character" w:customStyle="1" w:styleId="ListLabel56">
    <w:name w:val="ListLabel 56"/>
    <w:rPr>
      <w:rFonts w:eastAsia="Courier New" w:cs="Courier New"/>
      <w:sz w:val="20"/>
      <w:szCs w:val="20"/>
    </w:rPr>
  </w:style>
  <w:style w:type="character" w:customStyle="1" w:styleId="ListLabel57">
    <w:name w:val="ListLabel 57"/>
    <w:rPr>
      <w:rFonts w:eastAsia="Noto Sans Symbols" w:cs="Noto Sans Symbols"/>
      <w:sz w:val="20"/>
      <w:szCs w:val="20"/>
    </w:rPr>
  </w:style>
  <w:style w:type="character" w:customStyle="1" w:styleId="ListLabel58">
    <w:name w:val="ListLabel 58"/>
    <w:rPr>
      <w:rFonts w:eastAsia="Noto Sans Symbols" w:cs="Noto Sans Symbols"/>
      <w:sz w:val="20"/>
      <w:szCs w:val="20"/>
    </w:rPr>
  </w:style>
  <w:style w:type="character" w:customStyle="1" w:styleId="ListLabel59">
    <w:name w:val="ListLabel 59"/>
    <w:rPr>
      <w:rFonts w:eastAsia="Noto Sans Symbols" w:cs="Noto Sans Symbols"/>
      <w:sz w:val="20"/>
      <w:szCs w:val="20"/>
    </w:rPr>
  </w:style>
  <w:style w:type="character" w:customStyle="1" w:styleId="ListLabel60">
    <w:name w:val="ListLabel 60"/>
    <w:rPr>
      <w:rFonts w:eastAsia="Noto Sans Symbols" w:cs="Noto Sans Symbols"/>
      <w:sz w:val="20"/>
      <w:szCs w:val="20"/>
    </w:rPr>
  </w:style>
  <w:style w:type="character" w:customStyle="1" w:styleId="ListLabel61">
    <w:name w:val="ListLabel 61"/>
    <w:rPr>
      <w:rFonts w:eastAsia="Noto Sans Symbols" w:cs="Noto Sans Symbols"/>
      <w:sz w:val="20"/>
      <w:szCs w:val="20"/>
    </w:rPr>
  </w:style>
  <w:style w:type="character" w:customStyle="1" w:styleId="ListLabel62">
    <w:name w:val="ListLabel 62"/>
    <w:rPr>
      <w:rFonts w:eastAsia="Noto Sans Symbols" w:cs="Noto Sans Symbols"/>
      <w:sz w:val="20"/>
      <w:szCs w:val="20"/>
    </w:rPr>
  </w:style>
  <w:style w:type="character" w:customStyle="1" w:styleId="ListLabel63">
    <w:name w:val="ListLabel 63"/>
    <w:rPr>
      <w:rFonts w:eastAsia="Noto Sans Symbols" w:cs="Noto Sans Symbols"/>
      <w:sz w:val="20"/>
      <w:szCs w:val="20"/>
    </w:rPr>
  </w:style>
  <w:style w:type="character" w:customStyle="1" w:styleId="ListLabel64">
    <w:name w:val="ListLabel 64"/>
    <w:rPr>
      <w:rFonts w:eastAsia="Noto Sans Symbols" w:cs="Noto Sans Symbols"/>
      <w:sz w:val="20"/>
      <w:szCs w:val="20"/>
    </w:rPr>
  </w:style>
  <w:style w:type="character" w:customStyle="1" w:styleId="ListLabel65">
    <w:name w:val="ListLabel 65"/>
    <w:rPr>
      <w:rFonts w:eastAsia="Courier New" w:cs="Courier New"/>
      <w:sz w:val="20"/>
      <w:szCs w:val="20"/>
    </w:rPr>
  </w:style>
  <w:style w:type="character" w:customStyle="1" w:styleId="ListLabel66">
    <w:name w:val="ListLabel 66"/>
    <w:rPr>
      <w:rFonts w:eastAsia="Noto Sans Symbols" w:cs="Noto Sans Symbols"/>
      <w:sz w:val="20"/>
      <w:szCs w:val="20"/>
    </w:rPr>
  </w:style>
  <w:style w:type="character" w:customStyle="1" w:styleId="ListLabel67">
    <w:name w:val="ListLabel 67"/>
    <w:rPr>
      <w:rFonts w:eastAsia="Noto Sans Symbols" w:cs="Noto Sans Symbols"/>
      <w:sz w:val="20"/>
      <w:szCs w:val="20"/>
    </w:rPr>
  </w:style>
  <w:style w:type="character" w:customStyle="1" w:styleId="ListLabel68">
    <w:name w:val="ListLabel 68"/>
    <w:rPr>
      <w:rFonts w:eastAsia="Noto Sans Symbols" w:cs="Noto Sans Symbols"/>
      <w:sz w:val="20"/>
      <w:szCs w:val="20"/>
    </w:rPr>
  </w:style>
  <w:style w:type="character" w:customStyle="1" w:styleId="ListLabel69">
    <w:name w:val="ListLabel 69"/>
    <w:rPr>
      <w:rFonts w:eastAsia="Noto Sans Symbols" w:cs="Noto Sans Symbols"/>
      <w:sz w:val="20"/>
      <w:szCs w:val="20"/>
    </w:rPr>
  </w:style>
  <w:style w:type="character" w:customStyle="1" w:styleId="ListLabel70">
    <w:name w:val="ListLabel 70"/>
    <w:rPr>
      <w:rFonts w:eastAsia="Noto Sans Symbols" w:cs="Noto Sans Symbols"/>
      <w:sz w:val="20"/>
      <w:szCs w:val="20"/>
    </w:rPr>
  </w:style>
  <w:style w:type="character" w:customStyle="1" w:styleId="ListLabel71">
    <w:name w:val="ListLabel 71"/>
    <w:rPr>
      <w:rFonts w:eastAsia="Noto Sans Symbols" w:cs="Noto Sans Symbols"/>
      <w:sz w:val="20"/>
      <w:szCs w:val="20"/>
    </w:rPr>
  </w:style>
  <w:style w:type="character" w:customStyle="1" w:styleId="ListLabel72">
    <w:name w:val="ListLabel 72"/>
    <w:rPr>
      <w:rFonts w:eastAsia="Noto Sans Symbols" w:cs="Noto Sans Symbols"/>
      <w:sz w:val="20"/>
      <w:szCs w:val="20"/>
    </w:rPr>
  </w:style>
  <w:style w:type="character" w:customStyle="1" w:styleId="ListLabel73">
    <w:name w:val="ListLabel 73"/>
    <w:rPr>
      <w:rFonts w:eastAsia="Noto Sans Symbols" w:cs="Noto Sans Symbols"/>
      <w:sz w:val="20"/>
      <w:szCs w:val="20"/>
    </w:rPr>
  </w:style>
  <w:style w:type="character" w:customStyle="1" w:styleId="ListLabel74">
    <w:name w:val="ListLabel 74"/>
    <w:rPr>
      <w:rFonts w:eastAsia="Courier New" w:cs="Courier New"/>
      <w:sz w:val="20"/>
      <w:szCs w:val="20"/>
    </w:rPr>
  </w:style>
  <w:style w:type="character" w:customStyle="1" w:styleId="ListLabel75">
    <w:name w:val="ListLabel 75"/>
    <w:rPr>
      <w:rFonts w:eastAsia="Noto Sans Symbols" w:cs="Noto Sans Symbols"/>
      <w:sz w:val="20"/>
      <w:szCs w:val="20"/>
    </w:rPr>
  </w:style>
  <w:style w:type="character" w:customStyle="1" w:styleId="ListLabel76">
    <w:name w:val="ListLabel 76"/>
    <w:rPr>
      <w:rFonts w:eastAsia="Noto Sans Symbols" w:cs="Noto Sans Symbols"/>
      <w:sz w:val="20"/>
      <w:szCs w:val="20"/>
    </w:rPr>
  </w:style>
  <w:style w:type="character" w:customStyle="1" w:styleId="ListLabel77">
    <w:name w:val="ListLabel 77"/>
    <w:rPr>
      <w:rFonts w:eastAsia="Noto Sans Symbols" w:cs="Noto Sans Symbols"/>
      <w:sz w:val="20"/>
      <w:szCs w:val="20"/>
    </w:rPr>
  </w:style>
  <w:style w:type="character" w:customStyle="1" w:styleId="ListLabel78">
    <w:name w:val="ListLabel 78"/>
    <w:rPr>
      <w:rFonts w:eastAsia="Noto Sans Symbols" w:cs="Noto Sans Symbols"/>
      <w:sz w:val="20"/>
      <w:szCs w:val="20"/>
    </w:rPr>
  </w:style>
  <w:style w:type="character" w:customStyle="1" w:styleId="ListLabel79">
    <w:name w:val="ListLabel 79"/>
    <w:rPr>
      <w:rFonts w:eastAsia="Noto Sans Symbols" w:cs="Noto Sans Symbols"/>
      <w:sz w:val="20"/>
      <w:szCs w:val="20"/>
    </w:rPr>
  </w:style>
  <w:style w:type="character" w:customStyle="1" w:styleId="ListLabel80">
    <w:name w:val="ListLabel 80"/>
    <w:rPr>
      <w:rFonts w:eastAsia="Noto Sans Symbols" w:cs="Noto Sans Symbols"/>
      <w:sz w:val="20"/>
      <w:szCs w:val="20"/>
    </w:rPr>
  </w:style>
  <w:style w:type="character" w:customStyle="1" w:styleId="ListLabel81">
    <w:name w:val="ListLabel 81"/>
    <w:rPr>
      <w:rFonts w:eastAsia="Noto Sans Symbols" w:cs="Noto Sans Symbols"/>
      <w:sz w:val="20"/>
      <w:szCs w:val="20"/>
    </w:rPr>
  </w:style>
  <w:style w:type="character" w:customStyle="1" w:styleId="ListLabel82">
    <w:name w:val="ListLabel 82"/>
    <w:rPr>
      <w:rFonts w:eastAsia="Noto Sans Symbols" w:cs="Noto Sans Symbols"/>
      <w:sz w:val="20"/>
      <w:szCs w:val="20"/>
    </w:rPr>
  </w:style>
  <w:style w:type="character" w:customStyle="1" w:styleId="ListLabel83">
    <w:name w:val="ListLabel 83"/>
    <w:rPr>
      <w:rFonts w:eastAsia="Courier New" w:cs="Courier New"/>
      <w:sz w:val="20"/>
      <w:szCs w:val="20"/>
    </w:rPr>
  </w:style>
  <w:style w:type="character" w:customStyle="1" w:styleId="ListLabel84">
    <w:name w:val="ListLabel 84"/>
    <w:rPr>
      <w:rFonts w:eastAsia="Noto Sans Symbols" w:cs="Noto Sans Symbols"/>
      <w:sz w:val="20"/>
      <w:szCs w:val="20"/>
    </w:rPr>
  </w:style>
  <w:style w:type="character" w:customStyle="1" w:styleId="ListLabel85">
    <w:name w:val="ListLabel 85"/>
    <w:rPr>
      <w:rFonts w:eastAsia="Noto Sans Symbols" w:cs="Noto Sans Symbols"/>
      <w:sz w:val="20"/>
      <w:szCs w:val="20"/>
    </w:rPr>
  </w:style>
  <w:style w:type="character" w:customStyle="1" w:styleId="ListLabel86">
    <w:name w:val="ListLabel 86"/>
    <w:rPr>
      <w:rFonts w:eastAsia="Noto Sans Symbols" w:cs="Noto Sans Symbols"/>
      <w:sz w:val="20"/>
      <w:szCs w:val="20"/>
    </w:rPr>
  </w:style>
  <w:style w:type="character" w:customStyle="1" w:styleId="ListLabel87">
    <w:name w:val="ListLabel 87"/>
    <w:rPr>
      <w:rFonts w:eastAsia="Noto Sans Symbols" w:cs="Noto Sans Symbols"/>
      <w:sz w:val="20"/>
      <w:szCs w:val="20"/>
    </w:rPr>
  </w:style>
  <w:style w:type="character" w:customStyle="1" w:styleId="ListLabel88">
    <w:name w:val="ListLabel 88"/>
    <w:rPr>
      <w:rFonts w:eastAsia="Noto Sans Symbols" w:cs="Noto Sans Symbols"/>
      <w:sz w:val="20"/>
      <w:szCs w:val="20"/>
    </w:rPr>
  </w:style>
  <w:style w:type="character" w:customStyle="1" w:styleId="ListLabel89">
    <w:name w:val="ListLabel 89"/>
    <w:rPr>
      <w:rFonts w:eastAsia="Noto Sans Symbols" w:cs="Noto Sans Symbols"/>
      <w:sz w:val="20"/>
      <w:szCs w:val="20"/>
    </w:rPr>
  </w:style>
  <w:style w:type="character" w:customStyle="1" w:styleId="ListLabel90">
    <w:name w:val="ListLabel 90"/>
    <w:rPr>
      <w:rFonts w:eastAsia="Noto Sans Symbols" w:cs="Noto Sans Symbols"/>
      <w:sz w:val="20"/>
      <w:szCs w:val="20"/>
    </w:rPr>
  </w:style>
  <w:style w:type="character" w:customStyle="1" w:styleId="ListLabel91">
    <w:name w:val="ListLabel 91"/>
    <w:rPr>
      <w:rFonts w:eastAsia="Noto Sans Symbols" w:cs="Noto Sans Symbols"/>
      <w:sz w:val="20"/>
      <w:szCs w:val="20"/>
    </w:rPr>
  </w:style>
  <w:style w:type="character" w:customStyle="1" w:styleId="ListLabel92">
    <w:name w:val="ListLabel 92"/>
    <w:rPr>
      <w:rFonts w:eastAsia="Courier New" w:cs="Courier New"/>
      <w:sz w:val="20"/>
      <w:szCs w:val="20"/>
    </w:rPr>
  </w:style>
  <w:style w:type="character" w:customStyle="1" w:styleId="ListLabel93">
    <w:name w:val="ListLabel 93"/>
    <w:rPr>
      <w:rFonts w:eastAsia="Noto Sans Symbols" w:cs="Noto Sans Symbols"/>
      <w:sz w:val="20"/>
      <w:szCs w:val="20"/>
    </w:rPr>
  </w:style>
  <w:style w:type="character" w:customStyle="1" w:styleId="ListLabel94">
    <w:name w:val="ListLabel 94"/>
    <w:rPr>
      <w:rFonts w:eastAsia="Noto Sans Symbols" w:cs="Noto Sans Symbols"/>
      <w:sz w:val="20"/>
      <w:szCs w:val="20"/>
    </w:rPr>
  </w:style>
  <w:style w:type="character" w:customStyle="1" w:styleId="ListLabel95">
    <w:name w:val="ListLabel 95"/>
    <w:rPr>
      <w:rFonts w:eastAsia="Noto Sans Symbols" w:cs="Noto Sans Symbols"/>
      <w:sz w:val="20"/>
      <w:szCs w:val="20"/>
    </w:rPr>
  </w:style>
  <w:style w:type="character" w:customStyle="1" w:styleId="ListLabel96">
    <w:name w:val="ListLabel 96"/>
    <w:rPr>
      <w:rFonts w:eastAsia="Noto Sans Symbols" w:cs="Noto Sans Symbols"/>
      <w:sz w:val="20"/>
      <w:szCs w:val="20"/>
    </w:rPr>
  </w:style>
  <w:style w:type="character" w:customStyle="1" w:styleId="ListLabel97">
    <w:name w:val="ListLabel 97"/>
    <w:rPr>
      <w:rFonts w:eastAsia="Noto Sans Symbols" w:cs="Noto Sans Symbols"/>
      <w:sz w:val="20"/>
      <w:szCs w:val="20"/>
    </w:rPr>
  </w:style>
  <w:style w:type="character" w:customStyle="1" w:styleId="ListLabel98">
    <w:name w:val="ListLabel 98"/>
    <w:rPr>
      <w:rFonts w:eastAsia="Noto Sans Symbols" w:cs="Noto Sans Symbols"/>
      <w:sz w:val="20"/>
      <w:szCs w:val="20"/>
    </w:rPr>
  </w:style>
  <w:style w:type="character" w:customStyle="1" w:styleId="ListLabel99">
    <w:name w:val="ListLabel 99"/>
    <w:rPr>
      <w:rFonts w:eastAsia="Noto Sans Symbols" w:cs="Noto Sans Symbols"/>
      <w:sz w:val="20"/>
      <w:szCs w:val="20"/>
    </w:rPr>
  </w:style>
  <w:style w:type="character" w:customStyle="1" w:styleId="ListLabel100">
    <w:name w:val="ListLabel 100"/>
    <w:rPr>
      <w:rFonts w:eastAsia="Noto Sans Symbols" w:cs="Noto Sans Symbols"/>
      <w:sz w:val="20"/>
      <w:szCs w:val="20"/>
    </w:rPr>
  </w:style>
  <w:style w:type="character" w:customStyle="1" w:styleId="ListLabel101">
    <w:name w:val="ListLabel 101"/>
    <w:rPr>
      <w:rFonts w:eastAsia="Courier New" w:cs="Courier New"/>
      <w:sz w:val="20"/>
      <w:szCs w:val="20"/>
    </w:rPr>
  </w:style>
  <w:style w:type="character" w:customStyle="1" w:styleId="ListLabel102">
    <w:name w:val="ListLabel 102"/>
    <w:rPr>
      <w:rFonts w:eastAsia="Noto Sans Symbols" w:cs="Noto Sans Symbols"/>
      <w:sz w:val="20"/>
      <w:szCs w:val="20"/>
    </w:rPr>
  </w:style>
  <w:style w:type="character" w:customStyle="1" w:styleId="ListLabel103">
    <w:name w:val="ListLabel 103"/>
    <w:rPr>
      <w:rFonts w:eastAsia="Noto Sans Symbols" w:cs="Noto Sans Symbols"/>
      <w:sz w:val="20"/>
      <w:szCs w:val="20"/>
    </w:rPr>
  </w:style>
  <w:style w:type="character" w:customStyle="1" w:styleId="ListLabel104">
    <w:name w:val="ListLabel 104"/>
    <w:rPr>
      <w:rFonts w:eastAsia="Noto Sans Symbols" w:cs="Noto Sans Symbols"/>
      <w:sz w:val="20"/>
      <w:szCs w:val="20"/>
    </w:rPr>
  </w:style>
  <w:style w:type="character" w:customStyle="1" w:styleId="ListLabel105">
    <w:name w:val="ListLabel 105"/>
    <w:rPr>
      <w:rFonts w:eastAsia="Noto Sans Symbols" w:cs="Noto Sans Symbols"/>
      <w:sz w:val="20"/>
      <w:szCs w:val="20"/>
    </w:rPr>
  </w:style>
  <w:style w:type="character" w:customStyle="1" w:styleId="ListLabel106">
    <w:name w:val="ListLabel 106"/>
    <w:rPr>
      <w:rFonts w:eastAsia="Noto Sans Symbols" w:cs="Noto Sans Symbols"/>
      <w:sz w:val="20"/>
      <w:szCs w:val="20"/>
    </w:rPr>
  </w:style>
  <w:style w:type="character" w:customStyle="1" w:styleId="ListLabel107">
    <w:name w:val="ListLabel 107"/>
    <w:rPr>
      <w:rFonts w:eastAsia="Noto Sans Symbols" w:cs="Noto Sans Symbols"/>
      <w:sz w:val="20"/>
      <w:szCs w:val="20"/>
    </w:rPr>
  </w:style>
  <w:style w:type="character" w:customStyle="1" w:styleId="ListLabel108">
    <w:name w:val="ListLabel 108"/>
    <w:rPr>
      <w:rFonts w:eastAsia="Noto Sans Symbols" w:cs="Noto Sans Symbols"/>
      <w:sz w:val="20"/>
      <w:szCs w:val="20"/>
    </w:rPr>
  </w:style>
  <w:style w:type="character" w:customStyle="1" w:styleId="ListLabel109">
    <w:name w:val="ListLabel 109"/>
    <w:rPr>
      <w:rFonts w:eastAsia="Noto Sans Symbols" w:cs="Noto Sans Symbols"/>
      <w:sz w:val="20"/>
      <w:szCs w:val="20"/>
    </w:rPr>
  </w:style>
  <w:style w:type="character" w:customStyle="1" w:styleId="ListLabel110">
    <w:name w:val="ListLabel 110"/>
    <w:rPr>
      <w:rFonts w:eastAsia="Courier New" w:cs="Courier New"/>
      <w:sz w:val="20"/>
      <w:szCs w:val="20"/>
    </w:rPr>
  </w:style>
  <w:style w:type="character" w:customStyle="1" w:styleId="ListLabel111">
    <w:name w:val="ListLabel 111"/>
    <w:rPr>
      <w:rFonts w:eastAsia="Noto Sans Symbols" w:cs="Noto Sans Symbols"/>
      <w:sz w:val="20"/>
      <w:szCs w:val="20"/>
    </w:rPr>
  </w:style>
  <w:style w:type="character" w:customStyle="1" w:styleId="ListLabel112">
    <w:name w:val="ListLabel 112"/>
    <w:rPr>
      <w:rFonts w:eastAsia="Noto Sans Symbols" w:cs="Noto Sans Symbols"/>
      <w:sz w:val="20"/>
      <w:szCs w:val="20"/>
    </w:rPr>
  </w:style>
  <w:style w:type="character" w:customStyle="1" w:styleId="ListLabel113">
    <w:name w:val="ListLabel 113"/>
    <w:rPr>
      <w:rFonts w:eastAsia="Noto Sans Symbols" w:cs="Noto Sans Symbols"/>
      <w:sz w:val="20"/>
      <w:szCs w:val="20"/>
    </w:rPr>
  </w:style>
  <w:style w:type="character" w:customStyle="1" w:styleId="ListLabel114">
    <w:name w:val="ListLabel 114"/>
    <w:rPr>
      <w:rFonts w:eastAsia="Noto Sans Symbols" w:cs="Noto Sans Symbols"/>
      <w:sz w:val="20"/>
      <w:szCs w:val="20"/>
    </w:rPr>
  </w:style>
  <w:style w:type="character" w:customStyle="1" w:styleId="ListLabel115">
    <w:name w:val="ListLabel 115"/>
    <w:rPr>
      <w:rFonts w:eastAsia="Noto Sans Symbols" w:cs="Noto Sans Symbols"/>
      <w:sz w:val="20"/>
      <w:szCs w:val="20"/>
    </w:rPr>
  </w:style>
  <w:style w:type="character" w:customStyle="1" w:styleId="ListLabel116">
    <w:name w:val="ListLabel 116"/>
    <w:rPr>
      <w:rFonts w:eastAsia="Noto Sans Symbols" w:cs="Noto Sans Symbols"/>
      <w:sz w:val="20"/>
      <w:szCs w:val="20"/>
    </w:rPr>
  </w:style>
  <w:style w:type="character" w:customStyle="1" w:styleId="ListLabel117">
    <w:name w:val="ListLabel 117"/>
    <w:rPr>
      <w:rFonts w:eastAsia="Noto Sans Symbols" w:cs="Noto Sans Symbols"/>
      <w:sz w:val="20"/>
      <w:szCs w:val="20"/>
    </w:rPr>
  </w:style>
  <w:style w:type="character" w:customStyle="1" w:styleId="ListLabel118">
    <w:name w:val="ListLabel 118"/>
    <w:rPr>
      <w:rFonts w:eastAsia="Noto Sans Symbols" w:cs="Noto Sans Symbols"/>
      <w:sz w:val="20"/>
      <w:szCs w:val="20"/>
    </w:rPr>
  </w:style>
  <w:style w:type="character" w:customStyle="1" w:styleId="ListLabel119">
    <w:name w:val="ListLabel 119"/>
    <w:rPr>
      <w:rFonts w:eastAsia="Courier New" w:cs="Courier New"/>
      <w:sz w:val="20"/>
      <w:szCs w:val="20"/>
    </w:rPr>
  </w:style>
  <w:style w:type="character" w:customStyle="1" w:styleId="ListLabel120">
    <w:name w:val="ListLabel 120"/>
    <w:rPr>
      <w:rFonts w:eastAsia="Noto Sans Symbols" w:cs="Noto Sans Symbols"/>
      <w:sz w:val="20"/>
      <w:szCs w:val="20"/>
    </w:rPr>
  </w:style>
  <w:style w:type="character" w:customStyle="1" w:styleId="ListLabel121">
    <w:name w:val="ListLabel 121"/>
    <w:rPr>
      <w:rFonts w:eastAsia="Noto Sans Symbols" w:cs="Noto Sans Symbols"/>
      <w:sz w:val="20"/>
      <w:szCs w:val="20"/>
    </w:rPr>
  </w:style>
  <w:style w:type="character" w:customStyle="1" w:styleId="ListLabel122">
    <w:name w:val="ListLabel 122"/>
    <w:rPr>
      <w:rFonts w:eastAsia="Noto Sans Symbols" w:cs="Noto Sans Symbols"/>
      <w:sz w:val="20"/>
      <w:szCs w:val="20"/>
    </w:rPr>
  </w:style>
  <w:style w:type="character" w:customStyle="1" w:styleId="ListLabel123">
    <w:name w:val="ListLabel 123"/>
    <w:rPr>
      <w:rFonts w:eastAsia="Noto Sans Symbols" w:cs="Noto Sans Symbols"/>
      <w:sz w:val="20"/>
      <w:szCs w:val="20"/>
    </w:rPr>
  </w:style>
  <w:style w:type="character" w:customStyle="1" w:styleId="ListLabel124">
    <w:name w:val="ListLabel 124"/>
    <w:rPr>
      <w:rFonts w:eastAsia="Noto Sans Symbols" w:cs="Noto Sans Symbols"/>
      <w:sz w:val="20"/>
      <w:szCs w:val="20"/>
    </w:rPr>
  </w:style>
  <w:style w:type="character" w:customStyle="1" w:styleId="ListLabel125">
    <w:name w:val="ListLabel 125"/>
    <w:rPr>
      <w:rFonts w:eastAsia="Noto Sans Symbols" w:cs="Noto Sans Symbols"/>
      <w:sz w:val="20"/>
      <w:szCs w:val="20"/>
    </w:rPr>
  </w:style>
  <w:style w:type="character" w:customStyle="1" w:styleId="ListLabel126">
    <w:name w:val="ListLabel 126"/>
    <w:rPr>
      <w:rFonts w:eastAsia="Noto Sans Symbols" w:cs="Noto Sans Symbols"/>
      <w:sz w:val="20"/>
      <w:szCs w:val="20"/>
    </w:rPr>
  </w:style>
  <w:style w:type="character" w:customStyle="1" w:styleId="ListLabel127">
    <w:name w:val="ListLabel 127"/>
    <w:rPr>
      <w:rFonts w:eastAsia="Noto Sans Symbols" w:cs="Noto Sans Symbols"/>
      <w:sz w:val="20"/>
      <w:szCs w:val="20"/>
    </w:rPr>
  </w:style>
  <w:style w:type="character" w:customStyle="1" w:styleId="ListLabel128">
    <w:name w:val="ListLabel 128"/>
    <w:rPr>
      <w:rFonts w:eastAsia="Courier New" w:cs="Courier New"/>
      <w:sz w:val="20"/>
      <w:szCs w:val="20"/>
    </w:rPr>
  </w:style>
  <w:style w:type="character" w:customStyle="1" w:styleId="ListLabel129">
    <w:name w:val="ListLabel 129"/>
    <w:rPr>
      <w:rFonts w:eastAsia="Noto Sans Symbols" w:cs="Noto Sans Symbols"/>
      <w:sz w:val="20"/>
      <w:szCs w:val="20"/>
    </w:rPr>
  </w:style>
  <w:style w:type="character" w:customStyle="1" w:styleId="ListLabel130">
    <w:name w:val="ListLabel 130"/>
    <w:rPr>
      <w:rFonts w:eastAsia="Noto Sans Symbols" w:cs="Noto Sans Symbols"/>
      <w:sz w:val="20"/>
      <w:szCs w:val="20"/>
    </w:rPr>
  </w:style>
  <w:style w:type="character" w:customStyle="1" w:styleId="ListLabel131">
    <w:name w:val="ListLabel 131"/>
    <w:rPr>
      <w:rFonts w:eastAsia="Noto Sans Symbols" w:cs="Noto Sans Symbols"/>
      <w:sz w:val="20"/>
      <w:szCs w:val="20"/>
    </w:rPr>
  </w:style>
  <w:style w:type="character" w:customStyle="1" w:styleId="ListLabel132">
    <w:name w:val="ListLabel 132"/>
    <w:rPr>
      <w:rFonts w:eastAsia="Noto Sans Symbols" w:cs="Noto Sans Symbols"/>
      <w:sz w:val="20"/>
      <w:szCs w:val="20"/>
    </w:rPr>
  </w:style>
  <w:style w:type="character" w:customStyle="1" w:styleId="ListLabel133">
    <w:name w:val="ListLabel 133"/>
    <w:rPr>
      <w:rFonts w:eastAsia="Noto Sans Symbols" w:cs="Noto Sans Symbols"/>
      <w:sz w:val="20"/>
      <w:szCs w:val="20"/>
    </w:rPr>
  </w:style>
  <w:style w:type="character" w:customStyle="1" w:styleId="ListLabel134">
    <w:name w:val="ListLabel 134"/>
    <w:rPr>
      <w:rFonts w:eastAsia="Noto Sans Symbols" w:cs="Noto Sans Symbols"/>
      <w:sz w:val="20"/>
      <w:szCs w:val="20"/>
    </w:rPr>
  </w:style>
  <w:style w:type="character" w:customStyle="1" w:styleId="ListLabel135">
    <w:name w:val="ListLabel 135"/>
    <w:rPr>
      <w:rFonts w:eastAsia="Noto Sans Symbols" w:cs="Noto Sans Symbols"/>
      <w:sz w:val="20"/>
      <w:szCs w:val="20"/>
    </w:rPr>
  </w:style>
  <w:style w:type="character" w:customStyle="1" w:styleId="ListLabel136">
    <w:name w:val="ListLabel 136"/>
    <w:rPr>
      <w:rFonts w:eastAsia="Noto Sans Symbols" w:cs="Noto Sans Symbols"/>
      <w:sz w:val="20"/>
      <w:szCs w:val="20"/>
    </w:rPr>
  </w:style>
  <w:style w:type="character" w:customStyle="1" w:styleId="ListLabel137">
    <w:name w:val="ListLabel 137"/>
    <w:rPr>
      <w:rFonts w:eastAsia="Courier New" w:cs="Courier New"/>
      <w:sz w:val="20"/>
      <w:szCs w:val="20"/>
    </w:rPr>
  </w:style>
  <w:style w:type="character" w:customStyle="1" w:styleId="ListLabel138">
    <w:name w:val="ListLabel 138"/>
    <w:rPr>
      <w:rFonts w:eastAsia="Noto Sans Symbols" w:cs="Noto Sans Symbols"/>
      <w:sz w:val="20"/>
      <w:szCs w:val="20"/>
    </w:rPr>
  </w:style>
  <w:style w:type="character" w:customStyle="1" w:styleId="ListLabel139">
    <w:name w:val="ListLabel 139"/>
    <w:rPr>
      <w:rFonts w:eastAsia="Noto Sans Symbols" w:cs="Noto Sans Symbols"/>
      <w:sz w:val="20"/>
      <w:szCs w:val="20"/>
    </w:rPr>
  </w:style>
  <w:style w:type="character" w:customStyle="1" w:styleId="ListLabel140">
    <w:name w:val="ListLabel 140"/>
    <w:rPr>
      <w:rFonts w:eastAsia="Noto Sans Symbols" w:cs="Noto Sans Symbols"/>
      <w:sz w:val="20"/>
      <w:szCs w:val="20"/>
    </w:rPr>
  </w:style>
  <w:style w:type="character" w:customStyle="1" w:styleId="ListLabel141">
    <w:name w:val="ListLabel 141"/>
    <w:rPr>
      <w:rFonts w:eastAsia="Noto Sans Symbols" w:cs="Noto Sans Symbols"/>
      <w:sz w:val="20"/>
      <w:szCs w:val="20"/>
    </w:rPr>
  </w:style>
  <w:style w:type="character" w:customStyle="1" w:styleId="ListLabel142">
    <w:name w:val="ListLabel 142"/>
    <w:rPr>
      <w:rFonts w:eastAsia="Noto Sans Symbols" w:cs="Noto Sans Symbols"/>
      <w:sz w:val="20"/>
      <w:szCs w:val="20"/>
    </w:rPr>
  </w:style>
  <w:style w:type="character" w:customStyle="1" w:styleId="ListLabel143">
    <w:name w:val="ListLabel 143"/>
    <w:rPr>
      <w:rFonts w:eastAsia="Noto Sans Symbols" w:cs="Noto Sans Symbols"/>
      <w:sz w:val="20"/>
      <w:szCs w:val="20"/>
    </w:rPr>
  </w:style>
  <w:style w:type="character" w:customStyle="1" w:styleId="ListLabel144">
    <w:name w:val="ListLabel 144"/>
    <w:rPr>
      <w:rFonts w:eastAsia="Noto Sans Symbols" w:cs="Noto Sans Symbols"/>
      <w:sz w:val="20"/>
      <w:szCs w:val="20"/>
    </w:rPr>
  </w:style>
  <w:style w:type="character" w:customStyle="1" w:styleId="ListLabel145">
    <w:name w:val="ListLabel 145"/>
    <w:rPr>
      <w:rFonts w:eastAsia="Noto Sans Symbols" w:cs="Noto Sans Symbols"/>
      <w:sz w:val="20"/>
      <w:szCs w:val="20"/>
    </w:rPr>
  </w:style>
  <w:style w:type="character" w:customStyle="1" w:styleId="ListLabel146">
    <w:name w:val="ListLabel 146"/>
    <w:rPr>
      <w:rFonts w:eastAsia="Courier New" w:cs="Courier New"/>
      <w:sz w:val="20"/>
      <w:szCs w:val="20"/>
    </w:rPr>
  </w:style>
  <w:style w:type="character" w:customStyle="1" w:styleId="ListLabel147">
    <w:name w:val="ListLabel 147"/>
    <w:rPr>
      <w:rFonts w:eastAsia="Noto Sans Symbols" w:cs="Noto Sans Symbols"/>
      <w:sz w:val="20"/>
      <w:szCs w:val="20"/>
    </w:rPr>
  </w:style>
  <w:style w:type="character" w:customStyle="1" w:styleId="ListLabel148">
    <w:name w:val="ListLabel 148"/>
    <w:rPr>
      <w:rFonts w:eastAsia="Noto Sans Symbols" w:cs="Noto Sans Symbols"/>
      <w:sz w:val="20"/>
      <w:szCs w:val="20"/>
    </w:rPr>
  </w:style>
  <w:style w:type="character" w:customStyle="1" w:styleId="ListLabel149">
    <w:name w:val="ListLabel 149"/>
    <w:rPr>
      <w:rFonts w:eastAsia="Noto Sans Symbols" w:cs="Noto Sans Symbols"/>
      <w:sz w:val="20"/>
      <w:szCs w:val="20"/>
    </w:rPr>
  </w:style>
  <w:style w:type="character" w:customStyle="1" w:styleId="ListLabel150">
    <w:name w:val="ListLabel 150"/>
    <w:rPr>
      <w:rFonts w:eastAsia="Noto Sans Symbols" w:cs="Noto Sans Symbols"/>
      <w:sz w:val="20"/>
      <w:szCs w:val="20"/>
    </w:rPr>
  </w:style>
  <w:style w:type="character" w:customStyle="1" w:styleId="ListLabel151">
    <w:name w:val="ListLabel 151"/>
    <w:rPr>
      <w:rFonts w:eastAsia="Noto Sans Symbols" w:cs="Noto Sans Symbols"/>
      <w:sz w:val="20"/>
      <w:szCs w:val="20"/>
    </w:rPr>
  </w:style>
  <w:style w:type="character" w:customStyle="1" w:styleId="ListLabel152">
    <w:name w:val="ListLabel 152"/>
    <w:rPr>
      <w:rFonts w:eastAsia="Noto Sans Symbols" w:cs="Noto Sans Symbols"/>
      <w:sz w:val="20"/>
      <w:szCs w:val="20"/>
    </w:rPr>
  </w:style>
  <w:style w:type="character" w:customStyle="1" w:styleId="ListLabel153">
    <w:name w:val="ListLabel 153"/>
    <w:rPr>
      <w:rFonts w:eastAsia="Noto Sans Symbols" w:cs="Noto Sans Symbols"/>
      <w:sz w:val="20"/>
      <w:szCs w:val="20"/>
    </w:rPr>
  </w:style>
  <w:style w:type="character" w:customStyle="1" w:styleId="ListLabel154">
    <w:name w:val="ListLabel 154"/>
    <w:rPr>
      <w:rFonts w:eastAsia="Noto Sans Symbols" w:cs="Noto Sans Symbols"/>
      <w:sz w:val="20"/>
      <w:szCs w:val="20"/>
    </w:rPr>
  </w:style>
  <w:style w:type="character" w:customStyle="1" w:styleId="ListLabel155">
    <w:name w:val="ListLabel 155"/>
    <w:rPr>
      <w:rFonts w:eastAsia="Courier New" w:cs="Courier New"/>
      <w:sz w:val="20"/>
      <w:szCs w:val="20"/>
    </w:rPr>
  </w:style>
  <w:style w:type="character" w:customStyle="1" w:styleId="ListLabel156">
    <w:name w:val="ListLabel 156"/>
    <w:rPr>
      <w:rFonts w:eastAsia="Noto Sans Symbols" w:cs="Noto Sans Symbols"/>
      <w:sz w:val="20"/>
      <w:szCs w:val="20"/>
    </w:rPr>
  </w:style>
  <w:style w:type="character" w:customStyle="1" w:styleId="ListLabel157">
    <w:name w:val="ListLabel 157"/>
    <w:rPr>
      <w:rFonts w:eastAsia="Noto Sans Symbols" w:cs="Noto Sans Symbols"/>
      <w:sz w:val="20"/>
      <w:szCs w:val="20"/>
    </w:rPr>
  </w:style>
  <w:style w:type="character" w:customStyle="1" w:styleId="ListLabel158">
    <w:name w:val="ListLabel 158"/>
    <w:rPr>
      <w:rFonts w:eastAsia="Noto Sans Symbols" w:cs="Noto Sans Symbols"/>
      <w:sz w:val="20"/>
      <w:szCs w:val="20"/>
    </w:rPr>
  </w:style>
  <w:style w:type="character" w:customStyle="1" w:styleId="ListLabel159">
    <w:name w:val="ListLabel 159"/>
    <w:rPr>
      <w:rFonts w:eastAsia="Noto Sans Symbols" w:cs="Noto Sans Symbols"/>
      <w:sz w:val="20"/>
      <w:szCs w:val="20"/>
    </w:rPr>
  </w:style>
  <w:style w:type="character" w:customStyle="1" w:styleId="ListLabel160">
    <w:name w:val="ListLabel 160"/>
    <w:rPr>
      <w:rFonts w:eastAsia="Noto Sans Symbols" w:cs="Noto Sans Symbols"/>
      <w:sz w:val="20"/>
      <w:szCs w:val="20"/>
    </w:rPr>
  </w:style>
  <w:style w:type="character" w:customStyle="1" w:styleId="ListLabel161">
    <w:name w:val="ListLabel 161"/>
    <w:rPr>
      <w:rFonts w:eastAsia="Noto Sans Symbols" w:cs="Noto Sans Symbols"/>
      <w:sz w:val="20"/>
      <w:szCs w:val="20"/>
    </w:rPr>
  </w:style>
  <w:style w:type="character" w:customStyle="1" w:styleId="ListLabel162">
    <w:name w:val="ListLabel 162"/>
    <w:rPr>
      <w:rFonts w:eastAsia="Noto Sans Symbols" w:cs="Noto Sans Symbols"/>
      <w:sz w:val="20"/>
      <w:szCs w:val="20"/>
    </w:rPr>
  </w:style>
  <w:style w:type="character" w:customStyle="1" w:styleId="ListLabel163">
    <w:name w:val="ListLabel 163"/>
    <w:rPr>
      <w:rFonts w:eastAsia="Noto Sans Symbols" w:cs="Noto Sans Symbols"/>
      <w:sz w:val="20"/>
      <w:szCs w:val="20"/>
    </w:rPr>
  </w:style>
  <w:style w:type="character" w:customStyle="1" w:styleId="ListLabel164">
    <w:name w:val="ListLabel 164"/>
    <w:rPr>
      <w:rFonts w:eastAsia="Courier New" w:cs="Courier New"/>
      <w:sz w:val="20"/>
      <w:szCs w:val="20"/>
    </w:rPr>
  </w:style>
  <w:style w:type="character" w:customStyle="1" w:styleId="ListLabel165">
    <w:name w:val="ListLabel 165"/>
    <w:rPr>
      <w:rFonts w:eastAsia="Noto Sans Symbols" w:cs="Noto Sans Symbols"/>
      <w:sz w:val="20"/>
      <w:szCs w:val="20"/>
    </w:rPr>
  </w:style>
  <w:style w:type="character" w:customStyle="1" w:styleId="ListLabel166">
    <w:name w:val="ListLabel 166"/>
    <w:rPr>
      <w:rFonts w:eastAsia="Noto Sans Symbols" w:cs="Noto Sans Symbols"/>
      <w:sz w:val="20"/>
      <w:szCs w:val="20"/>
    </w:rPr>
  </w:style>
  <w:style w:type="character" w:customStyle="1" w:styleId="ListLabel167">
    <w:name w:val="ListLabel 167"/>
    <w:rPr>
      <w:rFonts w:eastAsia="Noto Sans Symbols" w:cs="Noto Sans Symbols"/>
      <w:sz w:val="20"/>
      <w:szCs w:val="20"/>
    </w:rPr>
  </w:style>
  <w:style w:type="character" w:customStyle="1" w:styleId="ListLabel168">
    <w:name w:val="ListLabel 168"/>
    <w:rPr>
      <w:rFonts w:eastAsia="Noto Sans Symbols" w:cs="Noto Sans Symbols"/>
      <w:sz w:val="20"/>
      <w:szCs w:val="20"/>
    </w:rPr>
  </w:style>
  <w:style w:type="character" w:customStyle="1" w:styleId="ListLabel169">
    <w:name w:val="ListLabel 169"/>
    <w:rPr>
      <w:rFonts w:eastAsia="Noto Sans Symbols" w:cs="Noto Sans Symbols"/>
      <w:sz w:val="20"/>
      <w:szCs w:val="20"/>
    </w:rPr>
  </w:style>
  <w:style w:type="character" w:customStyle="1" w:styleId="ListLabel170">
    <w:name w:val="ListLabel 170"/>
    <w:rPr>
      <w:rFonts w:eastAsia="Noto Sans Symbols" w:cs="Noto Sans Symbols"/>
      <w:sz w:val="20"/>
      <w:szCs w:val="20"/>
    </w:rPr>
  </w:style>
  <w:style w:type="character" w:customStyle="1" w:styleId="ListLabel171">
    <w:name w:val="ListLabel 171"/>
    <w:rPr>
      <w:rFonts w:eastAsia="Noto Sans Symbols" w:cs="Noto Sans Symbols"/>
      <w:sz w:val="20"/>
      <w:szCs w:val="20"/>
    </w:rPr>
  </w:style>
  <w:style w:type="character" w:customStyle="1" w:styleId="ListLabel172">
    <w:name w:val="ListLabel 172"/>
    <w:rPr>
      <w:rFonts w:eastAsia="Noto Sans Symbols" w:cs="Noto Sans Symbols"/>
      <w:sz w:val="20"/>
      <w:szCs w:val="20"/>
    </w:rPr>
  </w:style>
  <w:style w:type="character" w:customStyle="1" w:styleId="ListLabel173">
    <w:name w:val="ListLabel 173"/>
    <w:rPr>
      <w:rFonts w:eastAsia="Courier New" w:cs="Courier New"/>
      <w:sz w:val="20"/>
      <w:szCs w:val="20"/>
    </w:rPr>
  </w:style>
  <w:style w:type="character" w:customStyle="1" w:styleId="ListLabel174">
    <w:name w:val="ListLabel 174"/>
    <w:rPr>
      <w:rFonts w:eastAsia="Noto Sans Symbols" w:cs="Noto Sans Symbols"/>
      <w:sz w:val="20"/>
      <w:szCs w:val="20"/>
    </w:rPr>
  </w:style>
  <w:style w:type="character" w:customStyle="1" w:styleId="ListLabel175">
    <w:name w:val="ListLabel 175"/>
    <w:rPr>
      <w:rFonts w:eastAsia="Noto Sans Symbols" w:cs="Noto Sans Symbols"/>
      <w:sz w:val="20"/>
      <w:szCs w:val="20"/>
    </w:rPr>
  </w:style>
  <w:style w:type="character" w:customStyle="1" w:styleId="ListLabel176">
    <w:name w:val="ListLabel 176"/>
    <w:rPr>
      <w:rFonts w:eastAsia="Noto Sans Symbols" w:cs="Noto Sans Symbols"/>
      <w:sz w:val="20"/>
      <w:szCs w:val="20"/>
    </w:rPr>
  </w:style>
  <w:style w:type="character" w:customStyle="1" w:styleId="ListLabel177">
    <w:name w:val="ListLabel 177"/>
    <w:rPr>
      <w:rFonts w:eastAsia="Noto Sans Symbols" w:cs="Noto Sans Symbols"/>
      <w:sz w:val="20"/>
      <w:szCs w:val="20"/>
    </w:rPr>
  </w:style>
  <w:style w:type="character" w:customStyle="1" w:styleId="ListLabel178">
    <w:name w:val="ListLabel 178"/>
    <w:rPr>
      <w:rFonts w:eastAsia="Noto Sans Symbols" w:cs="Noto Sans Symbols"/>
      <w:sz w:val="20"/>
      <w:szCs w:val="20"/>
    </w:rPr>
  </w:style>
  <w:style w:type="character" w:customStyle="1" w:styleId="ListLabel179">
    <w:name w:val="ListLabel 179"/>
    <w:rPr>
      <w:rFonts w:eastAsia="Noto Sans Symbols" w:cs="Noto Sans Symbols"/>
      <w:sz w:val="20"/>
      <w:szCs w:val="20"/>
    </w:rPr>
  </w:style>
  <w:style w:type="character" w:customStyle="1" w:styleId="ListLabel180">
    <w:name w:val="ListLabel 180"/>
    <w:rPr>
      <w:rFonts w:eastAsia="Noto Sans Symbols" w:cs="Noto Sans Symbols"/>
      <w:sz w:val="20"/>
      <w:szCs w:val="20"/>
    </w:rPr>
  </w:style>
  <w:style w:type="character" w:customStyle="1" w:styleId="ListLabel181">
    <w:name w:val="ListLabel 181"/>
    <w:rPr>
      <w:rFonts w:eastAsia="Noto Sans Symbols" w:cs="Noto Sans Symbols"/>
      <w:sz w:val="20"/>
      <w:szCs w:val="20"/>
    </w:rPr>
  </w:style>
  <w:style w:type="character" w:customStyle="1" w:styleId="ListLabel182">
    <w:name w:val="ListLabel 182"/>
    <w:rPr>
      <w:rFonts w:eastAsia="Courier New" w:cs="Courier New"/>
      <w:sz w:val="20"/>
      <w:szCs w:val="20"/>
    </w:rPr>
  </w:style>
  <w:style w:type="character" w:customStyle="1" w:styleId="ListLabel183">
    <w:name w:val="ListLabel 183"/>
    <w:rPr>
      <w:rFonts w:eastAsia="Noto Sans Symbols" w:cs="Noto Sans Symbols"/>
      <w:sz w:val="20"/>
      <w:szCs w:val="20"/>
    </w:rPr>
  </w:style>
  <w:style w:type="character" w:customStyle="1" w:styleId="ListLabel184">
    <w:name w:val="ListLabel 184"/>
    <w:rPr>
      <w:rFonts w:eastAsia="Noto Sans Symbols" w:cs="Noto Sans Symbols"/>
      <w:sz w:val="20"/>
      <w:szCs w:val="20"/>
    </w:rPr>
  </w:style>
  <w:style w:type="character" w:customStyle="1" w:styleId="ListLabel185">
    <w:name w:val="ListLabel 185"/>
    <w:rPr>
      <w:rFonts w:eastAsia="Noto Sans Symbols" w:cs="Noto Sans Symbols"/>
      <w:sz w:val="20"/>
      <w:szCs w:val="20"/>
    </w:rPr>
  </w:style>
  <w:style w:type="character" w:customStyle="1" w:styleId="ListLabel186">
    <w:name w:val="ListLabel 186"/>
    <w:rPr>
      <w:rFonts w:eastAsia="Noto Sans Symbols" w:cs="Noto Sans Symbols"/>
      <w:sz w:val="20"/>
      <w:szCs w:val="20"/>
    </w:rPr>
  </w:style>
  <w:style w:type="character" w:customStyle="1" w:styleId="ListLabel187">
    <w:name w:val="ListLabel 187"/>
    <w:rPr>
      <w:rFonts w:eastAsia="Noto Sans Symbols" w:cs="Noto Sans Symbols"/>
      <w:sz w:val="20"/>
      <w:szCs w:val="20"/>
    </w:rPr>
  </w:style>
  <w:style w:type="character" w:customStyle="1" w:styleId="ListLabel188">
    <w:name w:val="ListLabel 188"/>
    <w:rPr>
      <w:rFonts w:eastAsia="Noto Sans Symbols" w:cs="Noto Sans Symbols"/>
      <w:sz w:val="20"/>
      <w:szCs w:val="20"/>
    </w:rPr>
  </w:style>
  <w:style w:type="character" w:customStyle="1" w:styleId="ListLabel189">
    <w:name w:val="ListLabel 189"/>
    <w:rPr>
      <w:rFonts w:eastAsia="Noto Sans Symbols" w:cs="Noto Sans Symbols"/>
      <w:sz w:val="20"/>
      <w:szCs w:val="20"/>
    </w:rPr>
  </w:style>
  <w:style w:type="character" w:customStyle="1" w:styleId="ListLabel190">
    <w:name w:val="ListLabel 190"/>
    <w:rPr>
      <w:rFonts w:eastAsia="Noto Sans Symbols" w:cs="Noto Sans Symbols"/>
      <w:sz w:val="20"/>
      <w:szCs w:val="20"/>
    </w:rPr>
  </w:style>
  <w:style w:type="character" w:customStyle="1" w:styleId="ListLabel191">
    <w:name w:val="ListLabel 191"/>
    <w:rPr>
      <w:rFonts w:eastAsia="Courier New" w:cs="Courier New"/>
      <w:sz w:val="20"/>
      <w:szCs w:val="20"/>
    </w:rPr>
  </w:style>
  <w:style w:type="character" w:customStyle="1" w:styleId="ListLabel192">
    <w:name w:val="ListLabel 192"/>
    <w:rPr>
      <w:rFonts w:eastAsia="Noto Sans Symbols" w:cs="Noto Sans Symbols"/>
      <w:sz w:val="20"/>
      <w:szCs w:val="20"/>
    </w:rPr>
  </w:style>
  <w:style w:type="character" w:customStyle="1" w:styleId="ListLabel193">
    <w:name w:val="ListLabel 193"/>
    <w:rPr>
      <w:rFonts w:eastAsia="Noto Sans Symbols" w:cs="Noto Sans Symbols"/>
      <w:sz w:val="20"/>
      <w:szCs w:val="20"/>
    </w:rPr>
  </w:style>
  <w:style w:type="character" w:customStyle="1" w:styleId="ListLabel194">
    <w:name w:val="ListLabel 194"/>
    <w:rPr>
      <w:rFonts w:eastAsia="Noto Sans Symbols" w:cs="Noto Sans Symbols"/>
      <w:sz w:val="20"/>
      <w:szCs w:val="20"/>
    </w:rPr>
  </w:style>
  <w:style w:type="character" w:customStyle="1" w:styleId="ListLabel195">
    <w:name w:val="ListLabel 195"/>
    <w:rPr>
      <w:rFonts w:eastAsia="Noto Sans Symbols" w:cs="Noto Sans Symbols"/>
      <w:sz w:val="20"/>
      <w:szCs w:val="20"/>
    </w:rPr>
  </w:style>
  <w:style w:type="character" w:customStyle="1" w:styleId="ListLabel196">
    <w:name w:val="ListLabel 196"/>
    <w:rPr>
      <w:rFonts w:eastAsia="Noto Sans Symbols" w:cs="Noto Sans Symbols"/>
      <w:sz w:val="20"/>
      <w:szCs w:val="20"/>
    </w:rPr>
  </w:style>
  <w:style w:type="character" w:customStyle="1" w:styleId="ListLabel197">
    <w:name w:val="ListLabel 197"/>
    <w:rPr>
      <w:rFonts w:eastAsia="Noto Sans Symbols" w:cs="Noto Sans Symbols"/>
      <w:sz w:val="20"/>
      <w:szCs w:val="20"/>
    </w:rPr>
  </w:style>
  <w:style w:type="character" w:customStyle="1" w:styleId="ListLabel198">
    <w:name w:val="ListLabel 198"/>
    <w:rPr>
      <w:rFonts w:eastAsia="Noto Sans Symbols" w:cs="Noto Sans Symbols"/>
      <w:sz w:val="20"/>
      <w:szCs w:val="20"/>
    </w:rPr>
  </w:style>
  <w:style w:type="character" w:customStyle="1" w:styleId="ListLabel199">
    <w:name w:val="ListLabel 199"/>
    <w:rPr>
      <w:rFonts w:eastAsia="Noto Sans Symbols" w:cs="Noto Sans Symbols"/>
      <w:sz w:val="20"/>
      <w:szCs w:val="20"/>
    </w:rPr>
  </w:style>
  <w:style w:type="character" w:customStyle="1" w:styleId="ListLabel200">
    <w:name w:val="ListLabel 200"/>
    <w:rPr>
      <w:rFonts w:eastAsia="Courier New" w:cs="Courier New"/>
      <w:sz w:val="20"/>
      <w:szCs w:val="20"/>
    </w:rPr>
  </w:style>
  <w:style w:type="character" w:customStyle="1" w:styleId="ListLabel201">
    <w:name w:val="ListLabel 201"/>
    <w:rPr>
      <w:rFonts w:eastAsia="Noto Sans Symbols" w:cs="Noto Sans Symbols"/>
      <w:sz w:val="20"/>
      <w:szCs w:val="20"/>
    </w:rPr>
  </w:style>
  <w:style w:type="character" w:customStyle="1" w:styleId="ListLabel202">
    <w:name w:val="ListLabel 202"/>
    <w:rPr>
      <w:rFonts w:eastAsia="Noto Sans Symbols" w:cs="Noto Sans Symbols"/>
      <w:sz w:val="20"/>
      <w:szCs w:val="20"/>
    </w:rPr>
  </w:style>
  <w:style w:type="character" w:customStyle="1" w:styleId="ListLabel203">
    <w:name w:val="ListLabel 203"/>
    <w:rPr>
      <w:rFonts w:eastAsia="Noto Sans Symbols" w:cs="Noto Sans Symbols"/>
      <w:sz w:val="20"/>
      <w:szCs w:val="20"/>
    </w:rPr>
  </w:style>
  <w:style w:type="character" w:customStyle="1" w:styleId="ListLabel204">
    <w:name w:val="ListLabel 204"/>
    <w:rPr>
      <w:rFonts w:eastAsia="Noto Sans Symbols" w:cs="Noto Sans Symbols"/>
      <w:sz w:val="20"/>
      <w:szCs w:val="20"/>
    </w:rPr>
  </w:style>
  <w:style w:type="character" w:customStyle="1" w:styleId="ListLabel205">
    <w:name w:val="ListLabel 205"/>
    <w:rPr>
      <w:rFonts w:eastAsia="Noto Sans Symbols" w:cs="Noto Sans Symbols"/>
      <w:sz w:val="20"/>
      <w:szCs w:val="20"/>
    </w:rPr>
  </w:style>
  <w:style w:type="character" w:customStyle="1" w:styleId="ListLabel206">
    <w:name w:val="ListLabel 206"/>
    <w:rPr>
      <w:rFonts w:eastAsia="Noto Sans Symbols" w:cs="Noto Sans Symbols"/>
      <w:sz w:val="20"/>
      <w:szCs w:val="20"/>
    </w:rPr>
  </w:style>
  <w:style w:type="character" w:customStyle="1" w:styleId="ListLabel207">
    <w:name w:val="ListLabel 207"/>
    <w:rPr>
      <w:rFonts w:eastAsia="Noto Sans Symbols" w:cs="Noto Sans Symbols"/>
      <w:sz w:val="20"/>
      <w:szCs w:val="20"/>
    </w:rPr>
  </w:style>
  <w:style w:type="character" w:customStyle="1" w:styleId="ListLabel208">
    <w:name w:val="ListLabel 208"/>
    <w:rPr>
      <w:rFonts w:eastAsia="Noto Sans Symbols" w:cs="Noto Sans Symbols"/>
      <w:sz w:val="20"/>
      <w:szCs w:val="20"/>
    </w:rPr>
  </w:style>
  <w:style w:type="character" w:customStyle="1" w:styleId="ListLabel209">
    <w:name w:val="ListLabel 209"/>
    <w:rPr>
      <w:rFonts w:eastAsia="Courier New" w:cs="Courier New"/>
      <w:sz w:val="20"/>
      <w:szCs w:val="20"/>
    </w:rPr>
  </w:style>
  <w:style w:type="character" w:customStyle="1" w:styleId="ListLabel210">
    <w:name w:val="ListLabel 210"/>
    <w:rPr>
      <w:rFonts w:eastAsia="Noto Sans Symbols" w:cs="Noto Sans Symbols"/>
      <w:sz w:val="20"/>
      <w:szCs w:val="20"/>
    </w:rPr>
  </w:style>
  <w:style w:type="character" w:customStyle="1" w:styleId="ListLabel211">
    <w:name w:val="ListLabel 211"/>
    <w:rPr>
      <w:rFonts w:eastAsia="Noto Sans Symbols" w:cs="Noto Sans Symbols"/>
      <w:sz w:val="20"/>
      <w:szCs w:val="20"/>
    </w:rPr>
  </w:style>
  <w:style w:type="character" w:customStyle="1" w:styleId="ListLabel212">
    <w:name w:val="ListLabel 212"/>
    <w:rPr>
      <w:rFonts w:eastAsia="Noto Sans Symbols" w:cs="Noto Sans Symbols"/>
      <w:sz w:val="20"/>
      <w:szCs w:val="20"/>
    </w:rPr>
  </w:style>
  <w:style w:type="character" w:customStyle="1" w:styleId="ListLabel213">
    <w:name w:val="ListLabel 213"/>
    <w:rPr>
      <w:rFonts w:eastAsia="Noto Sans Symbols" w:cs="Noto Sans Symbols"/>
      <w:sz w:val="20"/>
      <w:szCs w:val="20"/>
    </w:rPr>
  </w:style>
  <w:style w:type="character" w:customStyle="1" w:styleId="ListLabel214">
    <w:name w:val="ListLabel 214"/>
    <w:rPr>
      <w:rFonts w:eastAsia="Noto Sans Symbols" w:cs="Noto Sans Symbols"/>
      <w:sz w:val="20"/>
      <w:szCs w:val="20"/>
    </w:rPr>
  </w:style>
  <w:style w:type="character" w:customStyle="1" w:styleId="ListLabel215">
    <w:name w:val="ListLabel 215"/>
    <w:rPr>
      <w:rFonts w:eastAsia="Noto Sans Symbols" w:cs="Noto Sans Symbols"/>
      <w:sz w:val="20"/>
      <w:szCs w:val="20"/>
    </w:rPr>
  </w:style>
  <w:style w:type="character" w:customStyle="1" w:styleId="ListLabel216">
    <w:name w:val="ListLabel 216"/>
    <w:rPr>
      <w:rFonts w:eastAsia="Noto Sans Symbols" w:cs="Noto Sans Symbols"/>
      <w:sz w:val="20"/>
      <w:szCs w:val="20"/>
    </w:rPr>
  </w:style>
  <w:style w:type="character" w:customStyle="1" w:styleId="ListLabel217">
    <w:name w:val="ListLabel 217"/>
    <w:rPr>
      <w:rFonts w:eastAsia="Noto Sans Symbols" w:cs="Noto Sans Symbols"/>
      <w:sz w:val="20"/>
      <w:szCs w:val="20"/>
    </w:rPr>
  </w:style>
  <w:style w:type="character" w:customStyle="1" w:styleId="ListLabel218">
    <w:name w:val="ListLabel 218"/>
    <w:rPr>
      <w:rFonts w:eastAsia="Courier New" w:cs="Courier New"/>
      <w:sz w:val="20"/>
      <w:szCs w:val="20"/>
    </w:rPr>
  </w:style>
  <w:style w:type="character" w:customStyle="1" w:styleId="ListLabel219">
    <w:name w:val="ListLabel 219"/>
    <w:rPr>
      <w:rFonts w:eastAsia="Noto Sans Symbols" w:cs="Noto Sans Symbols"/>
      <w:sz w:val="20"/>
      <w:szCs w:val="20"/>
    </w:rPr>
  </w:style>
  <w:style w:type="character" w:customStyle="1" w:styleId="ListLabel220">
    <w:name w:val="ListLabel 220"/>
    <w:rPr>
      <w:rFonts w:eastAsia="Noto Sans Symbols" w:cs="Noto Sans Symbols"/>
      <w:sz w:val="20"/>
      <w:szCs w:val="20"/>
    </w:rPr>
  </w:style>
  <w:style w:type="character" w:customStyle="1" w:styleId="ListLabel221">
    <w:name w:val="ListLabel 221"/>
    <w:rPr>
      <w:rFonts w:eastAsia="Noto Sans Symbols" w:cs="Noto Sans Symbols"/>
      <w:sz w:val="20"/>
      <w:szCs w:val="20"/>
    </w:rPr>
  </w:style>
  <w:style w:type="character" w:customStyle="1" w:styleId="ListLabel222">
    <w:name w:val="ListLabel 222"/>
    <w:rPr>
      <w:rFonts w:eastAsia="Noto Sans Symbols" w:cs="Noto Sans Symbols"/>
      <w:sz w:val="20"/>
      <w:szCs w:val="20"/>
    </w:rPr>
  </w:style>
  <w:style w:type="character" w:customStyle="1" w:styleId="ListLabel223">
    <w:name w:val="ListLabel 223"/>
    <w:rPr>
      <w:rFonts w:eastAsia="Noto Sans Symbols" w:cs="Noto Sans Symbols"/>
      <w:sz w:val="20"/>
      <w:szCs w:val="20"/>
    </w:rPr>
  </w:style>
  <w:style w:type="character" w:customStyle="1" w:styleId="ListLabel224">
    <w:name w:val="ListLabel 224"/>
    <w:rPr>
      <w:rFonts w:eastAsia="Noto Sans Symbols" w:cs="Noto Sans Symbols"/>
      <w:sz w:val="20"/>
      <w:szCs w:val="20"/>
    </w:rPr>
  </w:style>
  <w:style w:type="character" w:customStyle="1" w:styleId="ListLabel225">
    <w:name w:val="ListLabel 225"/>
    <w:rPr>
      <w:rFonts w:eastAsia="Noto Sans Symbols" w:cs="Noto Sans Symbols"/>
      <w:sz w:val="20"/>
      <w:szCs w:val="20"/>
    </w:rPr>
  </w:style>
  <w:style w:type="character" w:customStyle="1" w:styleId="ListLabel226">
    <w:name w:val="ListLabel 226"/>
    <w:rPr>
      <w:rFonts w:eastAsia="Noto Sans Symbols" w:cs="Noto Sans Symbols"/>
      <w:sz w:val="20"/>
      <w:szCs w:val="20"/>
    </w:rPr>
  </w:style>
  <w:style w:type="character" w:customStyle="1" w:styleId="ListLabel227">
    <w:name w:val="ListLabel 227"/>
    <w:rPr>
      <w:rFonts w:eastAsia="Courier New" w:cs="Courier New"/>
      <w:sz w:val="20"/>
      <w:szCs w:val="20"/>
    </w:rPr>
  </w:style>
  <w:style w:type="character" w:customStyle="1" w:styleId="ListLabel228">
    <w:name w:val="ListLabel 228"/>
    <w:rPr>
      <w:rFonts w:eastAsia="Noto Sans Symbols" w:cs="Noto Sans Symbols"/>
      <w:sz w:val="20"/>
      <w:szCs w:val="20"/>
    </w:rPr>
  </w:style>
  <w:style w:type="character" w:customStyle="1" w:styleId="ListLabel229">
    <w:name w:val="ListLabel 229"/>
    <w:rPr>
      <w:rFonts w:eastAsia="Noto Sans Symbols" w:cs="Noto Sans Symbols"/>
      <w:sz w:val="20"/>
      <w:szCs w:val="20"/>
    </w:rPr>
  </w:style>
  <w:style w:type="character" w:customStyle="1" w:styleId="ListLabel230">
    <w:name w:val="ListLabel 230"/>
    <w:rPr>
      <w:rFonts w:eastAsia="Noto Sans Symbols" w:cs="Noto Sans Symbols"/>
      <w:sz w:val="20"/>
      <w:szCs w:val="20"/>
    </w:rPr>
  </w:style>
  <w:style w:type="character" w:customStyle="1" w:styleId="ListLabel231">
    <w:name w:val="ListLabel 231"/>
    <w:rPr>
      <w:rFonts w:eastAsia="Noto Sans Symbols" w:cs="Noto Sans Symbols"/>
      <w:sz w:val="20"/>
      <w:szCs w:val="20"/>
    </w:rPr>
  </w:style>
  <w:style w:type="character" w:customStyle="1" w:styleId="ListLabel232">
    <w:name w:val="ListLabel 232"/>
    <w:rPr>
      <w:rFonts w:eastAsia="Noto Sans Symbols" w:cs="Noto Sans Symbols"/>
      <w:sz w:val="20"/>
      <w:szCs w:val="20"/>
    </w:rPr>
  </w:style>
  <w:style w:type="character" w:customStyle="1" w:styleId="ListLabel233">
    <w:name w:val="ListLabel 233"/>
    <w:rPr>
      <w:rFonts w:eastAsia="Noto Sans Symbols" w:cs="Noto Sans Symbols"/>
      <w:sz w:val="20"/>
      <w:szCs w:val="20"/>
    </w:rPr>
  </w:style>
  <w:style w:type="character" w:customStyle="1" w:styleId="ListLabel234">
    <w:name w:val="ListLabel 234"/>
    <w:rPr>
      <w:rFonts w:eastAsia="Noto Sans Symbols" w:cs="Noto Sans Symbols"/>
      <w:sz w:val="20"/>
      <w:szCs w:val="20"/>
    </w:rPr>
  </w:style>
  <w:style w:type="character" w:customStyle="1" w:styleId="ListLabel235">
    <w:name w:val="ListLabel 235"/>
    <w:rPr>
      <w:rFonts w:eastAsia="Noto Sans Symbols" w:cs="Noto Sans Symbols"/>
      <w:sz w:val="20"/>
      <w:szCs w:val="20"/>
    </w:rPr>
  </w:style>
  <w:style w:type="character" w:customStyle="1" w:styleId="ListLabel236">
    <w:name w:val="ListLabel 236"/>
    <w:rPr>
      <w:rFonts w:eastAsia="Courier New" w:cs="Courier New"/>
      <w:sz w:val="20"/>
      <w:szCs w:val="20"/>
    </w:rPr>
  </w:style>
  <w:style w:type="character" w:customStyle="1" w:styleId="ListLabel237">
    <w:name w:val="ListLabel 237"/>
    <w:rPr>
      <w:rFonts w:eastAsia="Noto Sans Symbols" w:cs="Noto Sans Symbols"/>
      <w:sz w:val="20"/>
      <w:szCs w:val="20"/>
    </w:rPr>
  </w:style>
  <w:style w:type="character" w:customStyle="1" w:styleId="ListLabel238">
    <w:name w:val="ListLabel 238"/>
    <w:rPr>
      <w:rFonts w:eastAsia="Noto Sans Symbols" w:cs="Noto Sans Symbols"/>
      <w:sz w:val="20"/>
      <w:szCs w:val="20"/>
    </w:rPr>
  </w:style>
  <w:style w:type="character" w:customStyle="1" w:styleId="ListLabel239">
    <w:name w:val="ListLabel 239"/>
    <w:rPr>
      <w:rFonts w:eastAsia="Noto Sans Symbols" w:cs="Noto Sans Symbols"/>
      <w:sz w:val="20"/>
      <w:szCs w:val="20"/>
    </w:rPr>
  </w:style>
  <w:style w:type="character" w:customStyle="1" w:styleId="ListLabel240">
    <w:name w:val="ListLabel 240"/>
    <w:rPr>
      <w:rFonts w:eastAsia="Noto Sans Symbols" w:cs="Noto Sans Symbols"/>
      <w:sz w:val="20"/>
      <w:szCs w:val="20"/>
    </w:rPr>
  </w:style>
  <w:style w:type="character" w:customStyle="1" w:styleId="ListLabel241">
    <w:name w:val="ListLabel 241"/>
    <w:rPr>
      <w:rFonts w:eastAsia="Noto Sans Symbols" w:cs="Noto Sans Symbols"/>
      <w:sz w:val="20"/>
      <w:szCs w:val="20"/>
    </w:rPr>
  </w:style>
  <w:style w:type="character" w:customStyle="1" w:styleId="ListLabel242">
    <w:name w:val="ListLabel 242"/>
    <w:rPr>
      <w:rFonts w:eastAsia="Noto Sans Symbols" w:cs="Noto Sans Symbols"/>
      <w:sz w:val="20"/>
      <w:szCs w:val="20"/>
    </w:rPr>
  </w:style>
  <w:style w:type="character" w:customStyle="1" w:styleId="ListLabel243">
    <w:name w:val="ListLabel 243"/>
    <w:rPr>
      <w:rFonts w:eastAsia="Noto Sans Symbols" w:cs="Noto Sans Symbols"/>
      <w:sz w:val="20"/>
      <w:szCs w:val="20"/>
    </w:rPr>
  </w:style>
  <w:style w:type="character" w:customStyle="1" w:styleId="ListLabel244">
    <w:name w:val="ListLabel 244"/>
    <w:rPr>
      <w:rFonts w:eastAsia="Noto Sans Symbols" w:cs="Noto Sans Symbols"/>
      <w:sz w:val="20"/>
      <w:szCs w:val="20"/>
    </w:rPr>
  </w:style>
  <w:style w:type="character" w:customStyle="1" w:styleId="ListLabel245">
    <w:name w:val="ListLabel 245"/>
    <w:rPr>
      <w:rFonts w:eastAsia="Courier New" w:cs="Courier New"/>
      <w:sz w:val="20"/>
      <w:szCs w:val="20"/>
    </w:rPr>
  </w:style>
  <w:style w:type="character" w:customStyle="1" w:styleId="ListLabel246">
    <w:name w:val="ListLabel 246"/>
    <w:rPr>
      <w:rFonts w:eastAsia="Noto Sans Symbols" w:cs="Noto Sans Symbols"/>
      <w:sz w:val="20"/>
      <w:szCs w:val="20"/>
    </w:rPr>
  </w:style>
  <w:style w:type="character" w:customStyle="1" w:styleId="ListLabel247">
    <w:name w:val="ListLabel 247"/>
    <w:rPr>
      <w:rFonts w:eastAsia="Noto Sans Symbols" w:cs="Noto Sans Symbols"/>
      <w:sz w:val="20"/>
      <w:szCs w:val="20"/>
    </w:rPr>
  </w:style>
  <w:style w:type="character" w:customStyle="1" w:styleId="ListLabel248">
    <w:name w:val="ListLabel 248"/>
    <w:rPr>
      <w:rFonts w:eastAsia="Noto Sans Symbols" w:cs="Noto Sans Symbols"/>
      <w:sz w:val="20"/>
      <w:szCs w:val="20"/>
    </w:rPr>
  </w:style>
  <w:style w:type="character" w:customStyle="1" w:styleId="ListLabel249">
    <w:name w:val="ListLabel 249"/>
    <w:rPr>
      <w:rFonts w:eastAsia="Noto Sans Symbols" w:cs="Noto Sans Symbols"/>
      <w:sz w:val="20"/>
      <w:szCs w:val="20"/>
    </w:rPr>
  </w:style>
  <w:style w:type="character" w:customStyle="1" w:styleId="ListLabel250">
    <w:name w:val="ListLabel 250"/>
    <w:rPr>
      <w:rFonts w:eastAsia="Noto Sans Symbols" w:cs="Noto Sans Symbols"/>
      <w:sz w:val="20"/>
      <w:szCs w:val="20"/>
    </w:rPr>
  </w:style>
  <w:style w:type="character" w:customStyle="1" w:styleId="ListLabel251">
    <w:name w:val="ListLabel 251"/>
    <w:rPr>
      <w:rFonts w:eastAsia="Noto Sans Symbols" w:cs="Noto Sans Symbols"/>
      <w:sz w:val="20"/>
      <w:szCs w:val="20"/>
    </w:rPr>
  </w:style>
  <w:style w:type="character" w:customStyle="1" w:styleId="ListLabel252">
    <w:name w:val="ListLabel 252"/>
    <w:rPr>
      <w:rFonts w:eastAsia="Noto Sans Symbols" w:cs="Noto Sans Symbols"/>
      <w:sz w:val="20"/>
      <w:szCs w:val="20"/>
    </w:rPr>
  </w:style>
  <w:style w:type="character" w:customStyle="1" w:styleId="ListLabel253">
    <w:name w:val="ListLabel 253"/>
    <w:rPr>
      <w:rFonts w:eastAsia="Noto Sans Symbols" w:cs="Noto Sans Symbols"/>
      <w:sz w:val="20"/>
      <w:szCs w:val="20"/>
    </w:rPr>
  </w:style>
  <w:style w:type="character" w:customStyle="1" w:styleId="ListLabel254">
    <w:name w:val="ListLabel 254"/>
    <w:rPr>
      <w:rFonts w:eastAsia="Courier New" w:cs="Courier New"/>
      <w:sz w:val="20"/>
      <w:szCs w:val="20"/>
    </w:rPr>
  </w:style>
  <w:style w:type="character" w:customStyle="1" w:styleId="ListLabel255">
    <w:name w:val="ListLabel 255"/>
    <w:rPr>
      <w:rFonts w:eastAsia="Noto Sans Symbols" w:cs="Noto Sans Symbols"/>
      <w:sz w:val="20"/>
      <w:szCs w:val="20"/>
    </w:rPr>
  </w:style>
  <w:style w:type="character" w:customStyle="1" w:styleId="ListLabel256">
    <w:name w:val="ListLabel 256"/>
    <w:rPr>
      <w:rFonts w:eastAsia="Noto Sans Symbols" w:cs="Noto Sans Symbols"/>
      <w:sz w:val="20"/>
      <w:szCs w:val="20"/>
    </w:rPr>
  </w:style>
  <w:style w:type="character" w:customStyle="1" w:styleId="ListLabel257">
    <w:name w:val="ListLabel 257"/>
    <w:rPr>
      <w:rFonts w:eastAsia="Noto Sans Symbols" w:cs="Noto Sans Symbols"/>
      <w:sz w:val="20"/>
      <w:szCs w:val="20"/>
    </w:rPr>
  </w:style>
  <w:style w:type="character" w:customStyle="1" w:styleId="ListLabel258">
    <w:name w:val="ListLabel 258"/>
    <w:rPr>
      <w:rFonts w:eastAsia="Noto Sans Symbols" w:cs="Noto Sans Symbols"/>
      <w:sz w:val="20"/>
      <w:szCs w:val="20"/>
    </w:rPr>
  </w:style>
  <w:style w:type="character" w:customStyle="1" w:styleId="ListLabel259">
    <w:name w:val="ListLabel 259"/>
    <w:rPr>
      <w:rFonts w:eastAsia="Noto Sans Symbols" w:cs="Noto Sans Symbols"/>
      <w:sz w:val="20"/>
      <w:szCs w:val="20"/>
    </w:rPr>
  </w:style>
  <w:style w:type="character" w:customStyle="1" w:styleId="ListLabel260">
    <w:name w:val="ListLabel 260"/>
    <w:rPr>
      <w:rFonts w:eastAsia="Noto Sans Symbols" w:cs="Noto Sans Symbols"/>
      <w:sz w:val="20"/>
      <w:szCs w:val="20"/>
    </w:rPr>
  </w:style>
  <w:style w:type="character" w:customStyle="1" w:styleId="ListLabel261">
    <w:name w:val="ListLabel 261"/>
    <w:rPr>
      <w:rFonts w:eastAsia="Noto Sans Symbols" w:cs="Noto Sans Symbols"/>
      <w:sz w:val="20"/>
      <w:szCs w:val="20"/>
    </w:rPr>
  </w:style>
  <w:style w:type="character" w:customStyle="1" w:styleId="ListLabel262">
    <w:name w:val="ListLabel 262"/>
    <w:rPr>
      <w:rFonts w:eastAsia="Noto Sans Symbols" w:cs="Noto Sans Symbols"/>
      <w:sz w:val="20"/>
      <w:szCs w:val="20"/>
    </w:rPr>
  </w:style>
  <w:style w:type="character" w:customStyle="1" w:styleId="ListLabel263">
    <w:name w:val="ListLabel 263"/>
    <w:rPr>
      <w:rFonts w:eastAsia="Courier New" w:cs="Courier New"/>
      <w:sz w:val="20"/>
      <w:szCs w:val="20"/>
    </w:rPr>
  </w:style>
  <w:style w:type="character" w:customStyle="1" w:styleId="ListLabel264">
    <w:name w:val="ListLabel 264"/>
    <w:rPr>
      <w:rFonts w:eastAsia="Noto Sans Symbols" w:cs="Noto Sans Symbols"/>
      <w:sz w:val="20"/>
      <w:szCs w:val="20"/>
    </w:rPr>
  </w:style>
  <w:style w:type="character" w:customStyle="1" w:styleId="ListLabel265">
    <w:name w:val="ListLabel 265"/>
    <w:rPr>
      <w:rFonts w:eastAsia="Noto Sans Symbols" w:cs="Noto Sans Symbols"/>
      <w:sz w:val="20"/>
      <w:szCs w:val="20"/>
    </w:rPr>
  </w:style>
  <w:style w:type="character" w:customStyle="1" w:styleId="ListLabel266">
    <w:name w:val="ListLabel 266"/>
    <w:rPr>
      <w:rFonts w:eastAsia="Noto Sans Symbols" w:cs="Noto Sans Symbols"/>
      <w:sz w:val="20"/>
      <w:szCs w:val="20"/>
    </w:rPr>
  </w:style>
  <w:style w:type="character" w:customStyle="1" w:styleId="ListLabel267">
    <w:name w:val="ListLabel 267"/>
    <w:rPr>
      <w:rFonts w:eastAsia="Noto Sans Symbols" w:cs="Noto Sans Symbols"/>
      <w:sz w:val="20"/>
      <w:szCs w:val="20"/>
    </w:rPr>
  </w:style>
  <w:style w:type="character" w:customStyle="1" w:styleId="ListLabel268">
    <w:name w:val="ListLabel 268"/>
    <w:rPr>
      <w:rFonts w:eastAsia="Noto Sans Symbols" w:cs="Noto Sans Symbols"/>
      <w:sz w:val="20"/>
      <w:szCs w:val="20"/>
    </w:rPr>
  </w:style>
  <w:style w:type="character" w:customStyle="1" w:styleId="ListLabel269">
    <w:name w:val="ListLabel 269"/>
    <w:rPr>
      <w:rFonts w:eastAsia="Noto Sans Symbols" w:cs="Noto Sans Symbols"/>
      <w:sz w:val="20"/>
      <w:szCs w:val="20"/>
    </w:rPr>
  </w:style>
  <w:style w:type="character" w:customStyle="1" w:styleId="ListLabel270">
    <w:name w:val="ListLabel 270"/>
    <w:rPr>
      <w:rFonts w:eastAsia="Noto Sans Symbols" w:cs="Noto Sans Symbols"/>
      <w:sz w:val="20"/>
      <w:szCs w:val="20"/>
    </w:rPr>
  </w:style>
  <w:style w:type="numbering" w:customStyle="1" w:styleId="WWNum1">
    <w:name w:val="WWNum1"/>
    <w:basedOn w:val="NoList"/>
    <w:pPr>
      <w:numPr>
        <w:numId w:val="1"/>
      </w:numPr>
    </w:pPr>
  </w:style>
  <w:style w:type="numbering" w:customStyle="1" w:styleId="WWNum2">
    <w:name w:val="WWNum2"/>
    <w:basedOn w:val="NoList"/>
    <w:pPr>
      <w:numPr>
        <w:numId w:val="2"/>
      </w:numPr>
    </w:pPr>
  </w:style>
  <w:style w:type="numbering" w:customStyle="1" w:styleId="WWNum3">
    <w:name w:val="WWNum3"/>
    <w:basedOn w:val="NoList"/>
    <w:pPr>
      <w:numPr>
        <w:numId w:val="3"/>
      </w:numPr>
    </w:pPr>
  </w:style>
  <w:style w:type="numbering" w:customStyle="1" w:styleId="WWNum4">
    <w:name w:val="WWNum4"/>
    <w:basedOn w:val="NoList"/>
    <w:pPr>
      <w:numPr>
        <w:numId w:val="4"/>
      </w:numPr>
    </w:pPr>
  </w:style>
  <w:style w:type="numbering" w:customStyle="1" w:styleId="WWNum5">
    <w:name w:val="WWNum5"/>
    <w:basedOn w:val="NoList"/>
    <w:pPr>
      <w:numPr>
        <w:numId w:val="5"/>
      </w:numPr>
    </w:pPr>
  </w:style>
  <w:style w:type="numbering" w:customStyle="1" w:styleId="WWNum6">
    <w:name w:val="WWNum6"/>
    <w:basedOn w:val="NoList"/>
    <w:pPr>
      <w:numPr>
        <w:numId w:val="6"/>
      </w:numPr>
    </w:pPr>
  </w:style>
  <w:style w:type="numbering" w:customStyle="1" w:styleId="WWNum7">
    <w:name w:val="WWNum7"/>
    <w:basedOn w:val="NoList"/>
    <w:pPr>
      <w:numPr>
        <w:numId w:val="7"/>
      </w:numPr>
    </w:pPr>
  </w:style>
  <w:style w:type="numbering" w:customStyle="1" w:styleId="WWNum8">
    <w:name w:val="WWNum8"/>
    <w:basedOn w:val="NoList"/>
    <w:pPr>
      <w:numPr>
        <w:numId w:val="8"/>
      </w:numPr>
    </w:pPr>
  </w:style>
  <w:style w:type="numbering" w:customStyle="1" w:styleId="WWNum9">
    <w:name w:val="WWNum9"/>
    <w:basedOn w:val="NoList"/>
    <w:pPr>
      <w:numPr>
        <w:numId w:val="9"/>
      </w:numPr>
    </w:pPr>
  </w:style>
  <w:style w:type="numbering" w:customStyle="1" w:styleId="WWNum10">
    <w:name w:val="WWNum10"/>
    <w:basedOn w:val="NoList"/>
    <w:pPr>
      <w:numPr>
        <w:numId w:val="10"/>
      </w:numPr>
    </w:pPr>
  </w:style>
  <w:style w:type="numbering" w:customStyle="1" w:styleId="WWNum11">
    <w:name w:val="WWNum11"/>
    <w:basedOn w:val="NoList"/>
    <w:pPr>
      <w:numPr>
        <w:numId w:val="11"/>
      </w:numPr>
    </w:pPr>
  </w:style>
  <w:style w:type="numbering" w:customStyle="1" w:styleId="WWNum12">
    <w:name w:val="WWNum12"/>
    <w:basedOn w:val="NoList"/>
    <w:pPr>
      <w:numPr>
        <w:numId w:val="12"/>
      </w:numPr>
    </w:pPr>
  </w:style>
  <w:style w:type="numbering" w:customStyle="1" w:styleId="WWNum13">
    <w:name w:val="WWNum13"/>
    <w:basedOn w:val="NoList"/>
    <w:pPr>
      <w:numPr>
        <w:numId w:val="13"/>
      </w:numPr>
    </w:pPr>
  </w:style>
  <w:style w:type="numbering" w:customStyle="1" w:styleId="WWNum14">
    <w:name w:val="WWNum14"/>
    <w:basedOn w:val="NoList"/>
    <w:pPr>
      <w:numPr>
        <w:numId w:val="14"/>
      </w:numPr>
    </w:pPr>
  </w:style>
  <w:style w:type="numbering" w:customStyle="1" w:styleId="WWNum15">
    <w:name w:val="WWNum15"/>
    <w:basedOn w:val="NoList"/>
    <w:pPr>
      <w:numPr>
        <w:numId w:val="15"/>
      </w:numPr>
    </w:pPr>
  </w:style>
  <w:style w:type="numbering" w:customStyle="1" w:styleId="WWNum16">
    <w:name w:val="WWNum16"/>
    <w:basedOn w:val="NoList"/>
    <w:pPr>
      <w:numPr>
        <w:numId w:val="16"/>
      </w:numPr>
    </w:pPr>
  </w:style>
  <w:style w:type="numbering" w:customStyle="1" w:styleId="WWNum17">
    <w:name w:val="WWNum17"/>
    <w:basedOn w:val="NoList"/>
    <w:pPr>
      <w:numPr>
        <w:numId w:val="17"/>
      </w:numPr>
    </w:pPr>
  </w:style>
  <w:style w:type="numbering" w:customStyle="1" w:styleId="WWNum18">
    <w:name w:val="WWNum18"/>
    <w:basedOn w:val="NoList"/>
    <w:pPr>
      <w:numPr>
        <w:numId w:val="18"/>
      </w:numPr>
    </w:pPr>
  </w:style>
  <w:style w:type="numbering" w:customStyle="1" w:styleId="WWNum19">
    <w:name w:val="WWNum19"/>
    <w:basedOn w:val="NoList"/>
    <w:pPr>
      <w:numPr>
        <w:numId w:val="19"/>
      </w:numPr>
    </w:pPr>
  </w:style>
  <w:style w:type="numbering" w:customStyle="1" w:styleId="WWNum20">
    <w:name w:val="WWNum20"/>
    <w:basedOn w:val="NoList"/>
    <w:pPr>
      <w:numPr>
        <w:numId w:val="20"/>
      </w:numPr>
    </w:pPr>
  </w:style>
  <w:style w:type="numbering" w:customStyle="1" w:styleId="WWNum21">
    <w:name w:val="WWNum21"/>
    <w:basedOn w:val="NoList"/>
    <w:pPr>
      <w:numPr>
        <w:numId w:val="21"/>
      </w:numPr>
    </w:pPr>
  </w:style>
  <w:style w:type="numbering" w:customStyle="1" w:styleId="WWNum22">
    <w:name w:val="WWNum22"/>
    <w:basedOn w:val="NoList"/>
    <w:pPr>
      <w:numPr>
        <w:numId w:val="22"/>
      </w:numPr>
    </w:pPr>
  </w:style>
  <w:style w:type="numbering" w:customStyle="1" w:styleId="WWNum23">
    <w:name w:val="WWNum23"/>
    <w:basedOn w:val="NoList"/>
    <w:pPr>
      <w:numPr>
        <w:numId w:val="23"/>
      </w:numPr>
    </w:pPr>
  </w:style>
  <w:style w:type="numbering" w:customStyle="1" w:styleId="WWNum24">
    <w:name w:val="WWNum24"/>
    <w:basedOn w:val="NoList"/>
    <w:pPr>
      <w:numPr>
        <w:numId w:val="24"/>
      </w:numPr>
    </w:pPr>
  </w:style>
  <w:style w:type="numbering" w:customStyle="1" w:styleId="WWNum25">
    <w:name w:val="WWNum25"/>
    <w:basedOn w:val="NoList"/>
    <w:pPr>
      <w:numPr>
        <w:numId w:val="25"/>
      </w:numPr>
    </w:pPr>
  </w:style>
  <w:style w:type="numbering" w:customStyle="1" w:styleId="WWNum26">
    <w:name w:val="WWNum26"/>
    <w:basedOn w:val="NoList"/>
    <w:pPr>
      <w:numPr>
        <w:numId w:val="26"/>
      </w:numPr>
    </w:pPr>
  </w:style>
  <w:style w:type="numbering" w:customStyle="1" w:styleId="WWNum27">
    <w:name w:val="WWNum27"/>
    <w:basedOn w:val="NoList"/>
    <w:pPr>
      <w:numPr>
        <w:numId w:val="27"/>
      </w:numPr>
    </w:pPr>
  </w:style>
  <w:style w:type="numbering" w:customStyle="1" w:styleId="WWNum28">
    <w:name w:val="WWNum28"/>
    <w:basedOn w:val="NoList"/>
    <w:pPr>
      <w:numPr>
        <w:numId w:val="28"/>
      </w:numPr>
    </w:pPr>
  </w:style>
  <w:style w:type="numbering" w:customStyle="1" w:styleId="WWNum29">
    <w:name w:val="WWNum29"/>
    <w:basedOn w:val="NoList"/>
    <w:pPr>
      <w:numPr>
        <w:numId w:val="29"/>
      </w:numPr>
    </w:pPr>
  </w:style>
  <w:style w:type="numbering" w:customStyle="1" w:styleId="WWNum30">
    <w:name w:val="WWNum30"/>
    <w:basedOn w:val="NoList"/>
    <w:pPr>
      <w:numPr>
        <w:numId w:val="30"/>
      </w:numPr>
    </w:p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C0E8C"/>
    <w:pPr>
      <w:pBdr>
        <w:bottom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C0E8C"/>
    <w:pPr>
      <w:pBdr>
        <w:top w:val="single" w:sz="6" w:space="1" w:color="auto"/>
      </w:pBdr>
      <w:jc w:val="center"/>
    </w:pPr>
    <w:rPr>
      <w:rFonts w:ascii="Arial" w:hAnsi="Arial" w:cs="Mangal"/>
      <w:vanish/>
      <w:sz w:val="16"/>
      <w:szCs w:val="14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C0E8C"/>
    <w:rPr>
      <w:rFonts w:ascii="Arial" w:hAnsi="Arial" w:cs="Mangal"/>
      <w:vanish/>
      <w:sz w:val="16"/>
      <w:szCs w:val="14"/>
    </w:rPr>
  </w:style>
  <w:style w:type="character" w:styleId="Hyperlink">
    <w:name w:val="Hyperlink"/>
    <w:basedOn w:val="DefaultParagraphFont"/>
    <w:uiPriority w:val="99"/>
    <w:semiHidden/>
    <w:unhideWhenUsed/>
    <w:rsid w:val="00426ACB"/>
    <w:rPr>
      <w:color w:val="0000FF"/>
      <w:u w:val="single"/>
    </w:rPr>
  </w:style>
  <w:style w:type="character" w:customStyle="1" w:styleId="hgkelc">
    <w:name w:val="hgkelc"/>
    <w:basedOn w:val="DefaultParagraphFont"/>
    <w:rsid w:val="00C40AE3"/>
  </w:style>
  <w:style w:type="character" w:customStyle="1" w:styleId="kx21rb">
    <w:name w:val="kx21rb"/>
    <w:basedOn w:val="DefaultParagraphFont"/>
    <w:rsid w:val="00C40A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796A-35D9-416E-8E50-733D78B97C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1902</Words>
  <Characters>10845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RPH</dc:creator>
  <cp:lastModifiedBy>19498</cp:lastModifiedBy>
  <cp:revision>3</cp:revision>
  <cp:lastPrinted>2020-11-19T16:45:00Z</cp:lastPrinted>
  <dcterms:created xsi:type="dcterms:W3CDTF">2023-04-09T18:53:00Z</dcterms:created>
  <dcterms:modified xsi:type="dcterms:W3CDTF">2023-04-09T18:54:00Z</dcterms:modified>
</cp:coreProperties>
</file>