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197A" w14:textId="4AA920DA" w:rsidR="00653645" w:rsidRPr="000040A7" w:rsidRDefault="00C12CB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0040A7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BUS </w:t>
      </w:r>
      <w:r w:rsidR="00C41658">
        <w:rPr>
          <w:rFonts w:ascii="Lucida Bright" w:hAnsi="Lucida Bright"/>
          <w:b/>
          <w:color w:val="385623" w:themeColor="accent6" w:themeShade="80"/>
          <w:sz w:val="36"/>
          <w:szCs w:val="36"/>
        </w:rPr>
        <w:t>324</w:t>
      </w:r>
      <w:r w:rsidR="000040A7" w:rsidRPr="000040A7">
        <w:rPr>
          <w:rFonts w:ascii="Lucida Bright" w:hAnsi="Lucida Bright"/>
          <w:b/>
          <w:color w:val="385623" w:themeColor="accent6" w:themeShade="80"/>
          <w:sz w:val="36"/>
          <w:szCs w:val="36"/>
        </w:rPr>
        <w:t xml:space="preserve"> </w:t>
      </w:r>
      <w:r w:rsidR="00C41658">
        <w:rPr>
          <w:rFonts w:ascii="Lucida Bright" w:hAnsi="Lucida Bright"/>
          <w:b/>
          <w:color w:val="385623" w:themeColor="accent6" w:themeShade="80"/>
          <w:sz w:val="36"/>
          <w:szCs w:val="36"/>
        </w:rPr>
        <w:t>F</w:t>
      </w:r>
      <w:r w:rsidR="005E7DA4">
        <w:rPr>
          <w:rFonts w:ascii="Lucida Bright" w:hAnsi="Lucida Bright"/>
          <w:b/>
          <w:color w:val="385623" w:themeColor="accent6" w:themeShade="80"/>
          <w:sz w:val="36"/>
          <w:szCs w:val="36"/>
        </w:rPr>
        <w:t>22</w:t>
      </w:r>
    </w:p>
    <w:p w14:paraId="4FCF2442" w14:textId="543E4A29" w:rsidR="005E065D" w:rsidRPr="000040A7" w:rsidRDefault="00430A35" w:rsidP="00430A35">
      <w:pPr>
        <w:jc w:val="center"/>
        <w:rPr>
          <w:rFonts w:ascii="Lucida Bright" w:hAnsi="Lucida Bright"/>
          <w:b/>
          <w:color w:val="C00000"/>
          <w:sz w:val="48"/>
          <w:szCs w:val="48"/>
        </w:rPr>
      </w:pPr>
      <w:r w:rsidRPr="000040A7">
        <w:rPr>
          <w:rFonts w:ascii="Lucida Bright" w:hAnsi="Lucida Bright"/>
          <w:b/>
          <w:color w:val="C00000"/>
          <w:sz w:val="48"/>
          <w:szCs w:val="48"/>
        </w:rPr>
        <w:t>Test</w:t>
      </w:r>
      <w:r w:rsidR="005E54AE" w:rsidRPr="000040A7">
        <w:rPr>
          <w:rFonts w:ascii="Lucida Bright" w:hAnsi="Lucida Bright"/>
          <w:b/>
          <w:color w:val="C00000"/>
          <w:sz w:val="48"/>
          <w:szCs w:val="48"/>
        </w:rPr>
        <w:t xml:space="preserve"> </w:t>
      </w:r>
      <w:proofErr w:type="gramStart"/>
      <w:r w:rsidR="00493620" w:rsidRPr="000040A7">
        <w:rPr>
          <w:rFonts w:ascii="Lucida Bright" w:hAnsi="Lucida Bright"/>
          <w:b/>
          <w:color w:val="C00000"/>
          <w:sz w:val="48"/>
          <w:szCs w:val="48"/>
        </w:rPr>
        <w:t>3</w:t>
      </w:r>
      <w:proofErr w:type="gramEnd"/>
    </w:p>
    <w:p w14:paraId="71142193" w14:textId="15361313" w:rsidR="005E54AE" w:rsidRPr="004B48B1" w:rsidRDefault="005E54AE" w:rsidP="00653645">
      <w:pPr>
        <w:jc w:val="center"/>
        <w:rPr>
          <w:rFonts w:ascii="Lucida Bright" w:hAnsi="Lucida Bright"/>
          <w:b/>
          <w:color w:val="385623" w:themeColor="accent6" w:themeShade="80"/>
          <w:sz w:val="36"/>
          <w:szCs w:val="36"/>
        </w:rPr>
      </w:pPr>
      <w:r w:rsidRPr="004B48B1">
        <w:rPr>
          <w:rFonts w:ascii="Lucida Bright" w:hAnsi="Lucida Bright"/>
          <w:b/>
          <w:color w:val="385623" w:themeColor="accent6" w:themeShade="80"/>
          <w:sz w:val="36"/>
          <w:szCs w:val="36"/>
        </w:rPr>
        <w:t>Study Guide</w:t>
      </w:r>
    </w:p>
    <w:p w14:paraId="6C75DC88" w14:textId="4A271594" w:rsidR="00653645" w:rsidRDefault="00653645" w:rsidP="00653645">
      <w:pPr>
        <w:jc w:val="center"/>
        <w:rPr>
          <w:rFonts w:ascii="Lucida Bright" w:hAnsi="Lucida Bright"/>
          <w:bCs/>
          <w:color w:val="1F3864" w:themeColor="accent5" w:themeShade="80"/>
          <w:sz w:val="36"/>
          <w:szCs w:val="36"/>
        </w:rPr>
      </w:pP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 xml:space="preserve">as of </w:t>
      </w:r>
      <w:r w:rsidR="00C41658">
        <w:rPr>
          <w:rFonts w:ascii="Lucida Bright" w:hAnsi="Lucida Bright"/>
          <w:bCs/>
          <w:color w:val="1F3864" w:themeColor="accent5" w:themeShade="80"/>
          <w:sz w:val="36"/>
          <w:szCs w:val="36"/>
        </w:rPr>
        <w:t>10</w:t>
      </w: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/</w:t>
      </w:r>
      <w:r w:rsidR="00C41658">
        <w:rPr>
          <w:rFonts w:ascii="Lucida Bright" w:hAnsi="Lucida Bright"/>
          <w:bCs/>
          <w:color w:val="1F3864" w:themeColor="accent5" w:themeShade="80"/>
          <w:sz w:val="36"/>
          <w:szCs w:val="36"/>
        </w:rPr>
        <w:t>28</w:t>
      </w:r>
      <w:r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/</w:t>
      </w:r>
      <w:r w:rsidR="00493620" w:rsidRPr="000040A7">
        <w:rPr>
          <w:rFonts w:ascii="Lucida Bright" w:hAnsi="Lucida Bright"/>
          <w:bCs/>
          <w:color w:val="1F3864" w:themeColor="accent5" w:themeShade="80"/>
          <w:sz w:val="36"/>
          <w:szCs w:val="36"/>
        </w:rPr>
        <w:t>2</w:t>
      </w:r>
      <w:r w:rsidR="005E7DA4">
        <w:rPr>
          <w:rFonts w:ascii="Lucida Bright" w:hAnsi="Lucida Bright"/>
          <w:bCs/>
          <w:color w:val="1F3864" w:themeColor="accent5" w:themeShade="80"/>
          <w:sz w:val="36"/>
          <w:szCs w:val="36"/>
        </w:rPr>
        <w:t>2</w:t>
      </w:r>
    </w:p>
    <w:p w14:paraId="5E811593" w14:textId="5E3200DB" w:rsidR="00653645" w:rsidRPr="000040A7" w:rsidRDefault="00430A35" w:rsidP="00653645">
      <w:pPr>
        <w:jc w:val="center"/>
        <w:rPr>
          <w:rFonts w:ascii="Lucida Bright" w:hAnsi="Lucida Bright"/>
          <w:bCs/>
          <w:color w:val="385623" w:themeColor="accent6" w:themeShade="80"/>
          <w:sz w:val="36"/>
          <w:szCs w:val="36"/>
        </w:rPr>
      </w:pP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>The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following</w:t>
      </w: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types of problems</w:t>
      </w:r>
      <w:r w:rsidR="006E72D0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will be on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this</w:t>
      </w:r>
      <w:r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 xml:space="preserve"> test</w:t>
      </w:r>
      <w:r w:rsidR="00653645" w:rsidRPr="000040A7">
        <w:rPr>
          <w:rFonts w:ascii="Lucida Bright" w:hAnsi="Lucida Bright"/>
          <w:bCs/>
          <w:color w:val="385623" w:themeColor="accent6" w:themeShade="80"/>
          <w:sz w:val="36"/>
          <w:szCs w:val="36"/>
        </w:rPr>
        <w:t>:</w:t>
      </w:r>
    </w:p>
    <w:p w14:paraId="744BB822" w14:textId="17E3EC83" w:rsidR="00C41658" w:rsidRPr="00C41658" w:rsidRDefault="00493620" w:rsidP="00C41658">
      <w:pPr>
        <w:pStyle w:val="ListParagraph"/>
        <w:numPr>
          <w:ilvl w:val="0"/>
          <w:numId w:val="5"/>
        </w:numPr>
        <w:spacing w:after="0"/>
        <w:rPr>
          <w:rFonts w:ascii="Lucida Bright" w:hAnsi="Lucida Bright"/>
          <w:color w:val="000000" w:themeColor="text1"/>
          <w:sz w:val="36"/>
          <w:szCs w:val="36"/>
        </w:rPr>
      </w:pPr>
      <w:r w:rsidRPr="00C41658">
        <w:rPr>
          <w:rFonts w:ascii="Lucida Bright" w:hAnsi="Lucida Bright"/>
          <w:color w:val="000000" w:themeColor="text1"/>
          <w:sz w:val="36"/>
          <w:szCs w:val="36"/>
        </w:rPr>
        <w:t>Application of a simple regression equation</w:t>
      </w:r>
    </w:p>
    <w:p w14:paraId="727F0DB3" w14:textId="4E8B5AD2" w:rsidR="00E94822" w:rsidRPr="00C41658" w:rsidRDefault="00C41658" w:rsidP="00C41658">
      <w:pPr>
        <w:pStyle w:val="ListParagraph"/>
        <w:spacing w:after="0"/>
        <w:ind w:left="960"/>
        <w:rPr>
          <w:rFonts w:ascii="Lucida Bright" w:hAnsi="Lucida Bright"/>
          <w:color w:val="000000" w:themeColor="text1"/>
          <w:sz w:val="36"/>
          <w:szCs w:val="36"/>
        </w:rPr>
      </w:pPr>
      <w:r w:rsidRPr="00C41658">
        <w:rPr>
          <w:rFonts w:ascii="Lucida Bright" w:hAnsi="Lucida Bright"/>
          <w:color w:val="000000" w:themeColor="text1"/>
          <w:sz w:val="36"/>
          <w:szCs w:val="36"/>
        </w:rPr>
        <w:t>(extrapolation)</w:t>
      </w:r>
    </w:p>
    <w:p w14:paraId="369E0686" w14:textId="14D40AFA" w:rsidR="00430A35" w:rsidRPr="000040A7" w:rsidRDefault="00E94822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 xml:space="preserve">2. 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Application of a multi-regression equation</w:t>
      </w:r>
    </w:p>
    <w:p w14:paraId="41CE3854" w14:textId="4E2B6616" w:rsidR="008F54C8" w:rsidRPr="000040A7" w:rsidRDefault="008F54C8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3. Exponential smoothing</w:t>
      </w:r>
    </w:p>
    <w:p w14:paraId="5363D0FF" w14:textId="5A8A3CCF" w:rsidR="00430A35" w:rsidRPr="000040A7" w:rsidRDefault="008F54C8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4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. Markov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’s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m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ethod for prediction</w:t>
      </w:r>
    </w:p>
    <w:p w14:paraId="02FC3E17" w14:textId="4FA61C3F" w:rsidR="00430A35" w:rsidRPr="000040A7" w:rsidRDefault="008F54C8" w:rsidP="00493620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5</w:t>
      </w:r>
      <w:r w:rsidR="00430A3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C41658">
        <w:rPr>
          <w:rFonts w:ascii="Lucida Bright" w:hAnsi="Lucida Bright"/>
          <w:color w:val="000000" w:themeColor="text1"/>
          <w:sz w:val="36"/>
          <w:szCs w:val="36"/>
        </w:rPr>
        <w:t>M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oving average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>s</w:t>
      </w:r>
    </w:p>
    <w:p w14:paraId="736F5499" w14:textId="16862BCA" w:rsidR="00620AF5" w:rsidRPr="000040A7" w:rsidRDefault="008F54C8" w:rsidP="00620AF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6</w:t>
      </w:r>
      <w:r w:rsidR="00620AF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C41658">
        <w:rPr>
          <w:rFonts w:ascii="Lucida Bright" w:hAnsi="Lucida Bright"/>
          <w:color w:val="000000" w:themeColor="text1"/>
          <w:sz w:val="36"/>
          <w:szCs w:val="36"/>
        </w:rPr>
        <w:t>Regression with dummy variables</w:t>
      </w:r>
    </w:p>
    <w:p w14:paraId="5935CF2B" w14:textId="1054D9AD" w:rsidR="00430A35" w:rsidRPr="000040A7" w:rsidRDefault="008F54C8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7</w:t>
      </w:r>
      <w:r w:rsidR="00620AF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>MAD</w:t>
      </w:r>
      <w:r w:rsidR="00C41658">
        <w:rPr>
          <w:rFonts w:ascii="Lucida Bright" w:hAnsi="Lucida Bright"/>
          <w:color w:val="000000" w:themeColor="text1"/>
          <w:sz w:val="36"/>
          <w:szCs w:val="36"/>
        </w:rPr>
        <w:t xml:space="preserve"> calculations</w:t>
      </w:r>
    </w:p>
    <w:p w14:paraId="047300B5" w14:textId="7F821108" w:rsidR="00430A35" w:rsidRPr="000040A7" w:rsidRDefault="008F54C8" w:rsidP="00430A35">
      <w:pPr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8</w:t>
      </w:r>
      <w:r w:rsidR="008C70F3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C41658">
        <w:rPr>
          <w:rFonts w:ascii="Lucida Bright" w:hAnsi="Lucida Bright"/>
          <w:color w:val="000000" w:themeColor="text1"/>
          <w:sz w:val="36"/>
          <w:szCs w:val="36"/>
        </w:rPr>
        <w:t>Learning Curves</w:t>
      </w:r>
    </w:p>
    <w:p w14:paraId="5550C8DA" w14:textId="77777777" w:rsidR="00C41658" w:rsidRDefault="008F54C8" w:rsidP="00C41658">
      <w:pPr>
        <w:spacing w:after="0" w:line="240" w:lineRule="auto"/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9</w:t>
      </w:r>
      <w:r w:rsidR="00430A35" w:rsidRPr="000040A7">
        <w:rPr>
          <w:rFonts w:ascii="Lucida Bright" w:hAnsi="Lucida Bright"/>
          <w:color w:val="000000" w:themeColor="text1"/>
          <w:sz w:val="36"/>
          <w:szCs w:val="36"/>
        </w:rPr>
        <w:t xml:space="preserve">. </w:t>
      </w:r>
      <w:r w:rsidR="00C41658">
        <w:rPr>
          <w:rFonts w:ascii="Lucida Bright" w:hAnsi="Lucida Bright"/>
          <w:color w:val="000000" w:themeColor="text1"/>
          <w:sz w:val="36"/>
          <w:szCs w:val="36"/>
        </w:rPr>
        <w:t xml:space="preserve">Interpretation of the </w:t>
      </w:r>
      <w:r w:rsidR="004B48B1">
        <w:rPr>
          <w:rFonts w:ascii="Lucida Bright" w:hAnsi="Lucida Bright"/>
          <w:color w:val="000000" w:themeColor="text1"/>
          <w:sz w:val="36"/>
          <w:szCs w:val="36"/>
        </w:rPr>
        <w:t>Coefficient of</w:t>
      </w:r>
    </w:p>
    <w:p w14:paraId="2E0BC64F" w14:textId="5FCE816F" w:rsidR="000040A7" w:rsidRPr="000040A7" w:rsidRDefault="00C41658" w:rsidP="00C41658">
      <w:pPr>
        <w:spacing w:after="0" w:line="240" w:lineRule="auto"/>
        <w:ind w:left="540"/>
        <w:rPr>
          <w:rFonts w:ascii="Lucida Bright" w:hAnsi="Lucida Bright"/>
          <w:color w:val="000000" w:themeColor="text1"/>
          <w:sz w:val="36"/>
          <w:szCs w:val="36"/>
        </w:rPr>
      </w:pPr>
      <w:r>
        <w:rPr>
          <w:rFonts w:ascii="Lucida Bright" w:hAnsi="Lucida Bright"/>
          <w:color w:val="000000" w:themeColor="text1"/>
          <w:sz w:val="36"/>
          <w:szCs w:val="36"/>
        </w:rPr>
        <w:t xml:space="preserve">   </w:t>
      </w:r>
      <w:r w:rsidR="004B48B1">
        <w:rPr>
          <w:rFonts w:ascii="Lucida Bright" w:hAnsi="Lucida Bright"/>
          <w:color w:val="000000" w:themeColor="text1"/>
          <w:sz w:val="36"/>
          <w:szCs w:val="36"/>
        </w:rPr>
        <w:t xml:space="preserve"> Determination</w:t>
      </w:r>
    </w:p>
    <w:p w14:paraId="691998ED" w14:textId="6B8422E5" w:rsidR="00430A35" w:rsidRPr="000040A7" w:rsidRDefault="000040A7" w:rsidP="000040A7">
      <w:pPr>
        <w:spacing w:before="240" w:after="0" w:line="240" w:lineRule="auto"/>
        <w:ind w:left="540"/>
        <w:rPr>
          <w:rFonts w:ascii="Lucida Bright" w:hAnsi="Lucida Bright"/>
          <w:color w:val="000000" w:themeColor="text1"/>
          <w:sz w:val="36"/>
          <w:szCs w:val="36"/>
        </w:rPr>
      </w:pPr>
      <w:r w:rsidRPr="000040A7">
        <w:rPr>
          <w:rFonts w:ascii="Lucida Bright" w:hAnsi="Lucida Bright"/>
          <w:color w:val="000000" w:themeColor="text1"/>
          <w:sz w:val="36"/>
          <w:szCs w:val="36"/>
        </w:rPr>
        <w:t>10.</w:t>
      </w:r>
      <w:r w:rsidR="00493620" w:rsidRPr="000040A7">
        <w:rPr>
          <w:rFonts w:ascii="Lucida Bright" w:hAnsi="Lucida Bright"/>
          <w:color w:val="000000" w:themeColor="text1"/>
          <w:sz w:val="36"/>
          <w:szCs w:val="36"/>
        </w:rPr>
        <w:t xml:space="preserve"> </w:t>
      </w:r>
      <w:r w:rsidR="00C41658">
        <w:rPr>
          <w:rFonts w:ascii="Lucida Bright" w:hAnsi="Lucida Bright"/>
          <w:color w:val="000000" w:themeColor="text1"/>
          <w:sz w:val="36"/>
          <w:szCs w:val="36"/>
        </w:rPr>
        <w:t xml:space="preserve">Interpretation of the </w:t>
      </w:r>
      <w:r w:rsidR="004B48B1">
        <w:rPr>
          <w:rFonts w:ascii="Lucida Bright" w:hAnsi="Lucida Bright"/>
          <w:color w:val="000000" w:themeColor="text1"/>
          <w:sz w:val="36"/>
          <w:szCs w:val="36"/>
        </w:rPr>
        <w:t xml:space="preserve">Correlation </w:t>
      </w:r>
      <w:r w:rsidRPr="000040A7">
        <w:rPr>
          <w:rFonts w:ascii="Lucida Bright" w:hAnsi="Lucida Bright"/>
          <w:color w:val="000000" w:themeColor="text1"/>
          <w:sz w:val="36"/>
          <w:szCs w:val="36"/>
        </w:rPr>
        <w:t>Coefficient</w:t>
      </w:r>
    </w:p>
    <w:sectPr w:rsidR="00430A35" w:rsidRPr="000040A7" w:rsidSect="00D05365"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D63"/>
    <w:multiLevelType w:val="hybridMultilevel"/>
    <w:tmpl w:val="097E9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83BCE"/>
    <w:multiLevelType w:val="hybridMultilevel"/>
    <w:tmpl w:val="584CCB02"/>
    <w:lvl w:ilvl="0" w:tplc="9B86DFA4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C54E9C"/>
    <w:multiLevelType w:val="hybridMultilevel"/>
    <w:tmpl w:val="A718ED18"/>
    <w:lvl w:ilvl="0" w:tplc="AB8CA9E0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B6DCA"/>
    <w:multiLevelType w:val="hybridMultilevel"/>
    <w:tmpl w:val="9E4C3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24734"/>
    <w:multiLevelType w:val="hybridMultilevel"/>
    <w:tmpl w:val="9AECF79E"/>
    <w:lvl w:ilvl="0" w:tplc="9536B618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0639045">
    <w:abstractNumId w:val="3"/>
  </w:num>
  <w:num w:numId="2" w16cid:durableId="124199191">
    <w:abstractNumId w:val="4"/>
  </w:num>
  <w:num w:numId="3" w16cid:durableId="427971685">
    <w:abstractNumId w:val="0"/>
  </w:num>
  <w:num w:numId="4" w16cid:durableId="1839885550">
    <w:abstractNumId w:val="2"/>
  </w:num>
  <w:num w:numId="5" w16cid:durableId="1655134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EE"/>
    <w:rsid w:val="000040A7"/>
    <w:rsid w:val="00004FB3"/>
    <w:rsid w:val="00015060"/>
    <w:rsid w:val="00035F11"/>
    <w:rsid w:val="00042904"/>
    <w:rsid w:val="000550E6"/>
    <w:rsid w:val="0006540E"/>
    <w:rsid w:val="00093FEF"/>
    <w:rsid w:val="000C572E"/>
    <w:rsid w:val="000D03F1"/>
    <w:rsid w:val="000E5082"/>
    <w:rsid w:val="00175877"/>
    <w:rsid w:val="001A32F9"/>
    <w:rsid w:val="001C243C"/>
    <w:rsid w:val="001E4863"/>
    <w:rsid w:val="001E7637"/>
    <w:rsid w:val="002462C4"/>
    <w:rsid w:val="00254AA6"/>
    <w:rsid w:val="00255E19"/>
    <w:rsid w:val="002C1236"/>
    <w:rsid w:val="002C1263"/>
    <w:rsid w:val="003104C4"/>
    <w:rsid w:val="00330FA9"/>
    <w:rsid w:val="00336138"/>
    <w:rsid w:val="00346B6D"/>
    <w:rsid w:val="00352810"/>
    <w:rsid w:val="00372E41"/>
    <w:rsid w:val="00395BCC"/>
    <w:rsid w:val="00397427"/>
    <w:rsid w:val="0040679B"/>
    <w:rsid w:val="004136AB"/>
    <w:rsid w:val="00430A35"/>
    <w:rsid w:val="00443DAE"/>
    <w:rsid w:val="00446136"/>
    <w:rsid w:val="004477EC"/>
    <w:rsid w:val="00456649"/>
    <w:rsid w:val="00466F8D"/>
    <w:rsid w:val="004744AB"/>
    <w:rsid w:val="00483E4D"/>
    <w:rsid w:val="00493620"/>
    <w:rsid w:val="004A7322"/>
    <w:rsid w:val="004B0639"/>
    <w:rsid w:val="004B48B1"/>
    <w:rsid w:val="004C7A7A"/>
    <w:rsid w:val="004D63E6"/>
    <w:rsid w:val="004F13F3"/>
    <w:rsid w:val="004F3E8E"/>
    <w:rsid w:val="0051425A"/>
    <w:rsid w:val="00517C7F"/>
    <w:rsid w:val="00552AC4"/>
    <w:rsid w:val="005657F6"/>
    <w:rsid w:val="005D035E"/>
    <w:rsid w:val="005E065D"/>
    <w:rsid w:val="005E2457"/>
    <w:rsid w:val="005E54AE"/>
    <w:rsid w:val="005E7DA4"/>
    <w:rsid w:val="005F5600"/>
    <w:rsid w:val="005F7762"/>
    <w:rsid w:val="005F7815"/>
    <w:rsid w:val="006036A0"/>
    <w:rsid w:val="00620AF5"/>
    <w:rsid w:val="00647A55"/>
    <w:rsid w:val="00653645"/>
    <w:rsid w:val="006559D4"/>
    <w:rsid w:val="00665BB1"/>
    <w:rsid w:val="006A06B4"/>
    <w:rsid w:val="006E001E"/>
    <w:rsid w:val="006E72D0"/>
    <w:rsid w:val="006F0941"/>
    <w:rsid w:val="0070641A"/>
    <w:rsid w:val="00731B22"/>
    <w:rsid w:val="0076373E"/>
    <w:rsid w:val="00770CA2"/>
    <w:rsid w:val="007811CE"/>
    <w:rsid w:val="007E62C6"/>
    <w:rsid w:val="007F7711"/>
    <w:rsid w:val="0080125D"/>
    <w:rsid w:val="00820F76"/>
    <w:rsid w:val="008327BB"/>
    <w:rsid w:val="00890615"/>
    <w:rsid w:val="0089160C"/>
    <w:rsid w:val="008B0E6C"/>
    <w:rsid w:val="008B2165"/>
    <w:rsid w:val="008B73CA"/>
    <w:rsid w:val="008C14C8"/>
    <w:rsid w:val="008C70F3"/>
    <w:rsid w:val="008E05DB"/>
    <w:rsid w:val="008E17DA"/>
    <w:rsid w:val="008F54C8"/>
    <w:rsid w:val="0090512F"/>
    <w:rsid w:val="00906E8C"/>
    <w:rsid w:val="00911A37"/>
    <w:rsid w:val="009158B0"/>
    <w:rsid w:val="009201CC"/>
    <w:rsid w:val="00924CBF"/>
    <w:rsid w:val="00995550"/>
    <w:rsid w:val="009C6C4B"/>
    <w:rsid w:val="00A4454F"/>
    <w:rsid w:val="00A65197"/>
    <w:rsid w:val="00AA53DE"/>
    <w:rsid w:val="00AB21EC"/>
    <w:rsid w:val="00AB4643"/>
    <w:rsid w:val="00AB57B3"/>
    <w:rsid w:val="00AE149A"/>
    <w:rsid w:val="00AE15FB"/>
    <w:rsid w:val="00AE2428"/>
    <w:rsid w:val="00AF1009"/>
    <w:rsid w:val="00B542FA"/>
    <w:rsid w:val="00C04C9D"/>
    <w:rsid w:val="00C12CBE"/>
    <w:rsid w:val="00C23B07"/>
    <w:rsid w:val="00C41658"/>
    <w:rsid w:val="00C62E98"/>
    <w:rsid w:val="00C93590"/>
    <w:rsid w:val="00C95B01"/>
    <w:rsid w:val="00CA7098"/>
    <w:rsid w:val="00CB3825"/>
    <w:rsid w:val="00CB6FDD"/>
    <w:rsid w:val="00CC2B86"/>
    <w:rsid w:val="00CC45E1"/>
    <w:rsid w:val="00CD51DA"/>
    <w:rsid w:val="00CF6EB6"/>
    <w:rsid w:val="00D05365"/>
    <w:rsid w:val="00D150DA"/>
    <w:rsid w:val="00D34CEE"/>
    <w:rsid w:val="00D43F13"/>
    <w:rsid w:val="00D56A57"/>
    <w:rsid w:val="00D92A6B"/>
    <w:rsid w:val="00DA3EFC"/>
    <w:rsid w:val="00DC6E7F"/>
    <w:rsid w:val="00DD063C"/>
    <w:rsid w:val="00DE2E6E"/>
    <w:rsid w:val="00E25797"/>
    <w:rsid w:val="00E32D47"/>
    <w:rsid w:val="00E339A2"/>
    <w:rsid w:val="00E36FE3"/>
    <w:rsid w:val="00E62CF4"/>
    <w:rsid w:val="00E70D3A"/>
    <w:rsid w:val="00E90103"/>
    <w:rsid w:val="00E94822"/>
    <w:rsid w:val="00E97D63"/>
    <w:rsid w:val="00ED1467"/>
    <w:rsid w:val="00ED4935"/>
    <w:rsid w:val="00ED5359"/>
    <w:rsid w:val="00EE03B3"/>
    <w:rsid w:val="00EE7DD1"/>
    <w:rsid w:val="00F0059E"/>
    <w:rsid w:val="00F0447D"/>
    <w:rsid w:val="00F22E3C"/>
    <w:rsid w:val="00F251C9"/>
    <w:rsid w:val="00F42D15"/>
    <w:rsid w:val="00F60D0C"/>
    <w:rsid w:val="00F7124B"/>
    <w:rsid w:val="00F80DAE"/>
    <w:rsid w:val="00FC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1647"/>
  <w15:chartTrackingRefBased/>
  <w15:docId w15:val="{C081791A-A5C6-484C-AD7D-95A09E70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C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C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A5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3E4D"/>
    <w:rPr>
      <w:color w:val="0000FF"/>
      <w:u w:val="single"/>
    </w:rPr>
  </w:style>
  <w:style w:type="character" w:customStyle="1" w:styleId="nowrap">
    <w:name w:val="nowrap"/>
    <w:basedOn w:val="DefaultParagraphFont"/>
    <w:rsid w:val="00483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831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27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Podobas</dc:creator>
  <cp:keywords/>
  <dc:description/>
  <cp:lastModifiedBy>19498</cp:lastModifiedBy>
  <cp:revision>2</cp:revision>
  <cp:lastPrinted>2021-11-24T19:44:00Z</cp:lastPrinted>
  <dcterms:created xsi:type="dcterms:W3CDTF">2022-10-28T16:49:00Z</dcterms:created>
  <dcterms:modified xsi:type="dcterms:W3CDTF">2022-10-28T16:49:00Z</dcterms:modified>
</cp:coreProperties>
</file>