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5C67" w14:textId="77777777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sz w:val="32"/>
          <w:szCs w:val="32"/>
        </w:rPr>
      </w:pPr>
      <w:r>
        <w:rPr>
          <w:rFonts w:ascii="Lucida Bright" w:eastAsia="Times New Roman" w:hAnsi="Lucida Bright" w:cstheme="minorHAnsi"/>
          <w:b/>
          <w:sz w:val="32"/>
          <w:szCs w:val="32"/>
        </w:rPr>
        <w:t>CSUSM</w:t>
      </w:r>
    </w:p>
    <w:p w14:paraId="1607BD94" w14:textId="77777777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C0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C00000"/>
          <w:sz w:val="32"/>
          <w:szCs w:val="32"/>
        </w:rPr>
        <w:t>BUS 204-04 (20034)</w:t>
      </w:r>
    </w:p>
    <w:p w14:paraId="4200884B" w14:textId="77777777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323E4F" w:themeColor="text2" w:themeShade="BF"/>
          <w:sz w:val="32"/>
          <w:szCs w:val="32"/>
        </w:rPr>
        <w:t>Business Statistics</w:t>
      </w:r>
    </w:p>
    <w:p w14:paraId="2979818F" w14:textId="77777777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 xml:space="preserve">Spring 2022 </w:t>
      </w:r>
    </w:p>
    <w:p w14:paraId="356C1C66" w14:textId="3722ACD6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FF0000"/>
          <w:sz w:val="32"/>
          <w:szCs w:val="32"/>
        </w:rPr>
        <w:t>Test 1 Roadmap</w:t>
      </w:r>
    </w:p>
    <w:p w14:paraId="0F8A398B" w14:textId="58404262" w:rsidR="00A6744E" w:rsidRDefault="00A6744E" w:rsidP="00A6744E">
      <w:pPr>
        <w:jc w:val="center"/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</w:pPr>
      <w:r>
        <w:rPr>
          <w:rFonts w:ascii="Lucida Bright" w:eastAsia="Times New Roman" w:hAnsi="Lucida Bright" w:cstheme="minorHAnsi"/>
          <w:b/>
          <w:color w:val="806000" w:themeColor="accent4" w:themeShade="80"/>
          <w:sz w:val="32"/>
          <w:szCs w:val="32"/>
        </w:rPr>
        <w:t>(</w:t>
      </w:r>
      <w:proofErr w:type="gramStart"/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as</w:t>
      </w:r>
      <w:proofErr w:type="gramEnd"/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 xml:space="preserve"> of </w:t>
      </w:r>
      <w:r w:rsidR="00D56A5C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2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/</w:t>
      </w:r>
      <w:r w:rsidR="00D56A5C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1</w:t>
      </w:r>
      <w:r w:rsidR="003412ED"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7</w:t>
      </w:r>
      <w:r>
        <w:rPr>
          <w:rFonts w:ascii="Lucida Bright" w:eastAsia="Times New Roman" w:hAnsi="Lucida Bright" w:cstheme="minorHAnsi"/>
          <w:b/>
          <w:color w:val="833C0B" w:themeColor="accent2" w:themeShade="80"/>
          <w:sz w:val="32"/>
          <w:szCs w:val="32"/>
        </w:rPr>
        <w:t>/22)</w:t>
      </w:r>
    </w:p>
    <w:p w14:paraId="186114C1" w14:textId="77777777" w:rsidR="007B6DD4" w:rsidRPr="007B6DD4" w:rsidRDefault="007B6DD4" w:rsidP="007B6DD4">
      <w:pPr>
        <w:jc w:val="center"/>
        <w:rPr>
          <w:rFonts w:ascii="Lucida Bright" w:eastAsia="Times New Roman" w:hAnsi="Lucida Bright" w:cstheme="minorHAnsi"/>
          <w:b/>
          <w:color w:val="FF0000"/>
          <w:sz w:val="32"/>
          <w:szCs w:val="32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795"/>
        <w:gridCol w:w="1485"/>
        <w:gridCol w:w="2605"/>
      </w:tblGrid>
      <w:tr w:rsidR="00DC3963" w:rsidRPr="00603410" w14:paraId="7994734C" w14:textId="77777777" w:rsidTr="00DC3963">
        <w:trPr>
          <w:trHeight w:val="440"/>
          <w:jc w:val="center"/>
        </w:trPr>
        <w:tc>
          <w:tcPr>
            <w:tcW w:w="1465" w:type="dxa"/>
          </w:tcPr>
          <w:p w14:paraId="4111F1F9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  <w:p w14:paraId="687CBA71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Week/Date</w:t>
            </w:r>
          </w:p>
          <w:p w14:paraId="14096ADA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</w:tc>
        <w:tc>
          <w:tcPr>
            <w:tcW w:w="3795" w:type="dxa"/>
          </w:tcPr>
          <w:p w14:paraId="4854F2F4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</w:pPr>
          </w:p>
          <w:p w14:paraId="7DF95899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color w:val="222A35" w:themeColor="text2" w:themeShade="80"/>
              </w:rPr>
              <w:t>Descriptive Statistics</w:t>
            </w:r>
          </w:p>
          <w:p w14:paraId="61C8DD3E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</w:tc>
        <w:tc>
          <w:tcPr>
            <w:tcW w:w="1485" w:type="dxa"/>
          </w:tcPr>
          <w:p w14:paraId="45A4BA35" w14:textId="77777777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color w:val="222A35" w:themeColor="text2" w:themeShade="80"/>
              </w:rPr>
            </w:pPr>
          </w:p>
          <w:p w14:paraId="11357DA0" w14:textId="058475B8" w:rsidR="00DC3963" w:rsidRPr="00BE7E76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Completed</w:t>
            </w:r>
          </w:p>
        </w:tc>
        <w:tc>
          <w:tcPr>
            <w:tcW w:w="2605" w:type="dxa"/>
          </w:tcPr>
          <w:p w14:paraId="3B5FD0C0" w14:textId="77777777" w:rsidR="00BE7E76" w:rsidRDefault="00BE7E76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</w:p>
          <w:p w14:paraId="4F9D2CFF" w14:textId="17E806F6" w:rsidR="00BE7E76" w:rsidRPr="00BE7E76" w:rsidRDefault="00DC3963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Assignments</w:t>
            </w:r>
          </w:p>
          <w:p w14:paraId="30D51507" w14:textId="62169892" w:rsidR="00DC3963" w:rsidRPr="00BE7E76" w:rsidRDefault="00DC3963" w:rsidP="00BE7E76">
            <w:pPr>
              <w:spacing w:after="0"/>
              <w:jc w:val="center"/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222A35" w:themeColor="text2" w:themeShade="80"/>
              </w:rPr>
              <w:t>(as applicable)</w:t>
            </w:r>
          </w:p>
        </w:tc>
      </w:tr>
      <w:tr w:rsidR="00DC3963" w:rsidRPr="00603410" w14:paraId="338BA1AE" w14:textId="77777777" w:rsidTr="00CA5D5B">
        <w:trPr>
          <w:trHeight w:val="1439"/>
          <w:jc w:val="center"/>
        </w:trPr>
        <w:tc>
          <w:tcPr>
            <w:tcW w:w="1465" w:type="dxa"/>
          </w:tcPr>
          <w:p w14:paraId="4F182EEF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6DCD5845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9C039E9" w14:textId="56794A3A" w:rsidR="00DC3963" w:rsidRPr="0021492D" w:rsidRDefault="0013277E" w:rsidP="00DC3963">
            <w:pPr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DC3963">
              <w:rPr>
                <w:rFonts w:ascii="Lucida Bright" w:eastAsia="Times New Roman" w:hAnsi="Lucida Bright" w:cs="Times New Roman"/>
              </w:rPr>
              <w:t xml:space="preserve">:  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27</w:t>
            </w:r>
          </w:p>
          <w:p w14:paraId="5E7AA0BF" w14:textId="77777777" w:rsidR="00DC3963" w:rsidRPr="00603410" w:rsidRDefault="00DC3963" w:rsidP="00DC3963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795" w:type="dxa"/>
          </w:tcPr>
          <w:p w14:paraId="375619D0" w14:textId="7C30F825" w:rsidR="00DC3963" w:rsidRPr="00CA5D5B" w:rsidRDefault="00DC3963" w:rsidP="00CA5D5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>Class Overview and</w:t>
            </w:r>
            <w:r w:rsidR="00CA5D5B">
              <w:rPr>
                <w:rFonts w:ascii="Lucida Bright" w:eastAsia="Times New Roman" w:hAnsi="Lucida Bright" w:cs="Times New Roman"/>
              </w:rPr>
              <w:t xml:space="preserve"> </w:t>
            </w:r>
            <w:r w:rsidRPr="00CA5D5B">
              <w:rPr>
                <w:rFonts w:ascii="Lucida Bright" w:eastAsia="Times New Roman" w:hAnsi="Lucida Bright" w:cs="Times New Roman"/>
              </w:rPr>
              <w:t>Organization</w:t>
            </w:r>
          </w:p>
          <w:p w14:paraId="7D290F29" w14:textId="0E2B829A" w:rsidR="00DC3963" w:rsidRDefault="00DC3963" w:rsidP="00CA5D5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>Covid 19 Protocols</w:t>
            </w:r>
          </w:p>
          <w:p w14:paraId="363DF4C2" w14:textId="1602199D" w:rsidR="0013277E" w:rsidRPr="00CA5D5B" w:rsidRDefault="0013277E" w:rsidP="00CA5D5B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Zoom online</w:t>
            </w:r>
          </w:p>
          <w:p w14:paraId="2B37867E" w14:textId="60A9C72A" w:rsidR="00DC3963" w:rsidRPr="00B52FF3" w:rsidRDefault="00DC3963" w:rsidP="00DC3963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1485" w:type="dxa"/>
          </w:tcPr>
          <w:p w14:paraId="2DE8528C" w14:textId="3EF18099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0CC93933" w14:textId="4C21207E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EA41C71" w14:textId="77777777" w:rsidR="00DC3963" w:rsidRPr="00297DA9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 syllabus</w:t>
            </w:r>
          </w:p>
          <w:p w14:paraId="18E3D666" w14:textId="77777777" w:rsidR="00DC3963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7A4B522" w14:textId="77777777" w:rsidR="00DC3963" w:rsidRPr="00297DA9" w:rsidRDefault="00DC3963" w:rsidP="00DC396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Covid-19 Protocols</w:t>
            </w:r>
          </w:p>
          <w:p w14:paraId="04C5CE65" w14:textId="77777777" w:rsidR="00DC3963" w:rsidRPr="00603410" w:rsidRDefault="00DC3963" w:rsidP="00DC3963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DC3963" w:rsidRPr="00603410" w14:paraId="65A74773" w14:textId="77777777" w:rsidTr="00DC3963">
        <w:trPr>
          <w:trHeight w:val="1178"/>
          <w:jc w:val="center"/>
        </w:trPr>
        <w:tc>
          <w:tcPr>
            <w:tcW w:w="1465" w:type="dxa"/>
          </w:tcPr>
          <w:p w14:paraId="0EC65167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692D90F1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41E540E" w14:textId="1C1710C8" w:rsidR="00DC3963" w:rsidRPr="00603410" w:rsidRDefault="0013277E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DC3963">
              <w:rPr>
                <w:rFonts w:ascii="Lucida Bright" w:eastAsia="Times New Roman" w:hAnsi="Lucida Bright" w:cs="Times New Roman"/>
              </w:rPr>
              <w:t>: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</w:t>
            </w:r>
            <w:r w:rsidR="00DC3963">
              <w:rPr>
                <w:rFonts w:ascii="Lucida Bright" w:eastAsia="Times New Roman" w:hAnsi="Lucida Bright" w:cs="Times New Roman"/>
              </w:rPr>
              <w:t xml:space="preserve">  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3</w:t>
            </w:r>
          </w:p>
        </w:tc>
        <w:tc>
          <w:tcPr>
            <w:tcW w:w="3795" w:type="dxa"/>
          </w:tcPr>
          <w:p w14:paraId="6A8B6324" w14:textId="209AC3D2" w:rsidR="00DC3963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T1LM1</w:t>
            </w:r>
            <w:r w:rsid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 w:rsidRPr="0076668B">
              <w:rPr>
                <w:rFonts w:ascii="Lucida Bright" w:eastAsia="Times New Roman" w:hAnsi="Lucida Bright" w:cs="Times New Roman"/>
              </w:rPr>
              <w:t>Statistical Reasoning</w:t>
            </w:r>
          </w:p>
          <w:p w14:paraId="006755EA" w14:textId="6C571FAF" w:rsidR="00DC3963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T1LM2</w:t>
            </w:r>
            <w:r w:rsid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Descriptive Statistics</w:t>
            </w:r>
          </w:p>
          <w:p w14:paraId="1757B2D3" w14:textId="656778F4" w:rsidR="00DC3963" w:rsidRDefault="00DC3963" w:rsidP="00BE7E7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T1LM3</w:t>
            </w:r>
            <w:r w:rsid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Numerical Representations</w:t>
            </w:r>
          </w:p>
          <w:p w14:paraId="1A7400B4" w14:textId="77777777" w:rsidR="00DC3963" w:rsidRDefault="00DC3963" w:rsidP="00DC396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T1LM4</w:t>
            </w:r>
            <w:r>
              <w:rPr>
                <w:rFonts w:ascii="Lucida Bright" w:eastAsia="Times New Roman" w:hAnsi="Lucida Bright" w:cs="Times New Roman"/>
              </w:rPr>
              <w:t xml:space="preserve"> Probabilities</w:t>
            </w:r>
          </w:p>
          <w:p w14:paraId="5519E99B" w14:textId="77777777" w:rsidR="00DC3963" w:rsidRDefault="00DC3963" w:rsidP="00DC396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F4BB623" w14:textId="3E396DFE" w:rsidR="0013277E" w:rsidRPr="0013277E" w:rsidRDefault="0013277E" w:rsidP="0013277E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Zoom online</w:t>
            </w:r>
          </w:p>
        </w:tc>
        <w:tc>
          <w:tcPr>
            <w:tcW w:w="1485" w:type="dxa"/>
          </w:tcPr>
          <w:p w14:paraId="38C25760" w14:textId="51DF4DA4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350ADD2B" w14:textId="44B3975B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7CD388FE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A3B7853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683F254" w14:textId="77777777" w:rsidR="00DC3963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Watch V</w:t>
            </w:r>
            <w:r>
              <w:rPr>
                <w:rFonts w:ascii="Lucida Bright" w:eastAsia="Times New Roman" w:hAnsi="Lucida Bright" w:cs="Times New Roman"/>
              </w:rPr>
              <w:t>ideos</w:t>
            </w:r>
          </w:p>
          <w:p w14:paraId="7EF442C0" w14:textId="77777777" w:rsidR="00DC3963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1 Study Guide</w:t>
            </w:r>
          </w:p>
          <w:p w14:paraId="7BB1AF77" w14:textId="77777777" w:rsidR="00DC3963" w:rsidRPr="00297DA9" w:rsidRDefault="00DC3963" w:rsidP="00DC39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1 Study Guide</w:t>
            </w:r>
          </w:p>
          <w:p w14:paraId="6AA561D6" w14:textId="77777777" w:rsidR="00DC3963" w:rsidRPr="00603410" w:rsidRDefault="00DC3963" w:rsidP="00DC3963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DC3963" w:rsidRPr="00603410" w14:paraId="44518494" w14:textId="77777777" w:rsidTr="00DC3963">
        <w:trPr>
          <w:trHeight w:val="1448"/>
          <w:jc w:val="center"/>
        </w:trPr>
        <w:tc>
          <w:tcPr>
            <w:tcW w:w="1465" w:type="dxa"/>
          </w:tcPr>
          <w:p w14:paraId="5D6CF884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3886D5D1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7C5820D" w14:textId="0D535C76" w:rsidR="00DC3963" w:rsidRPr="00603410" w:rsidRDefault="0013277E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DC3963">
              <w:rPr>
                <w:rFonts w:ascii="Lucida Bright" w:eastAsia="Times New Roman" w:hAnsi="Lucida Bright" w:cs="Times New Roman"/>
              </w:rPr>
              <w:t>: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 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 w:rsidR="00DC3963">
              <w:rPr>
                <w:rFonts w:ascii="Lucida Bright" w:eastAsia="Times New Roman" w:hAnsi="Lucida Bright" w:cs="Times New Roman"/>
              </w:rPr>
              <w:t>1</w:t>
            </w:r>
            <w:r>
              <w:rPr>
                <w:rFonts w:ascii="Lucida Bright" w:eastAsia="Times New Roman" w:hAnsi="Lucida Bright" w:cs="Times New Roman"/>
              </w:rPr>
              <w:t>0</w:t>
            </w:r>
          </w:p>
        </w:tc>
        <w:tc>
          <w:tcPr>
            <w:tcW w:w="3795" w:type="dxa"/>
          </w:tcPr>
          <w:p w14:paraId="5F1AFF5E" w14:textId="4BD98CEE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>T1LM5</w:t>
            </w:r>
            <w:r>
              <w:rPr>
                <w:rFonts w:ascii="Lucida Bright" w:eastAsia="Times New Roman" w:hAnsi="Lucida Bright" w:cs="Times New Roman"/>
              </w:rPr>
              <w:t xml:space="preserve"> Probability Distribution</w:t>
            </w:r>
            <w:r w:rsidR="00D56A5C">
              <w:rPr>
                <w:rFonts w:ascii="Lucida Bright" w:eastAsia="Times New Roman" w:hAnsi="Lucida Bright" w:cs="Times New Roman"/>
              </w:rPr>
              <w:t>s</w:t>
            </w:r>
          </w:p>
          <w:p w14:paraId="29C3A067" w14:textId="77777777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</w:rPr>
              <w:t>T1LM6</w:t>
            </w:r>
            <w:r>
              <w:rPr>
                <w:rFonts w:ascii="Lucida Bright" w:eastAsia="Times New Roman" w:hAnsi="Lucida Bright" w:cs="Times New Roman"/>
              </w:rPr>
              <w:t xml:space="preserve"> Counting Methods</w:t>
            </w:r>
          </w:p>
          <w:p w14:paraId="50ED4E6F" w14:textId="03E58545" w:rsidR="00DC3963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BE7E76">
              <w:rPr>
                <w:rFonts w:ascii="Lucida Bright" w:eastAsia="Times New Roman" w:hAnsi="Lucida Bright" w:cs="Times New Roman"/>
                <w:b/>
                <w:bCs/>
                <w:color w:val="002060"/>
              </w:rPr>
              <w:t xml:space="preserve">T1LM7 </w:t>
            </w:r>
            <w:r>
              <w:rPr>
                <w:rFonts w:ascii="Lucida Bright" w:eastAsia="Times New Roman" w:hAnsi="Lucida Bright" w:cs="Times New Roman"/>
              </w:rPr>
              <w:t>Excel Tutorial</w:t>
            </w:r>
          </w:p>
          <w:p w14:paraId="3AE6C8F3" w14:textId="65DB750D" w:rsidR="00DC3963" w:rsidRPr="00B56FFD" w:rsidRDefault="00DC3963" w:rsidP="00DC39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1485" w:type="dxa"/>
          </w:tcPr>
          <w:p w14:paraId="6FFD7939" w14:textId="7EB2612B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2C7FF7C8" w14:textId="129EC523" w:rsidR="00DC3963" w:rsidRPr="00721E3A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1C03EBE9" w14:textId="77777777" w:rsidTr="00DC3963">
        <w:trPr>
          <w:trHeight w:val="1160"/>
          <w:jc w:val="center"/>
        </w:trPr>
        <w:tc>
          <w:tcPr>
            <w:tcW w:w="1465" w:type="dxa"/>
          </w:tcPr>
          <w:p w14:paraId="31C45336" w14:textId="1644C4C8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53B90353" w14:textId="77777777" w:rsidR="00DC3963" w:rsidRPr="00603410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D83EEF3" w14:textId="5AD61C97" w:rsidR="00DC3963" w:rsidRPr="00603410" w:rsidRDefault="0013277E" w:rsidP="00DC3963">
            <w:p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DC3963">
              <w:rPr>
                <w:rFonts w:ascii="Lucida Bright" w:eastAsia="Times New Roman" w:hAnsi="Lucida Bright" w:cs="Times New Roman"/>
              </w:rPr>
              <w:t>:</w:t>
            </w:r>
            <w:r w:rsidR="00DC3963" w:rsidRPr="00603410">
              <w:rPr>
                <w:rFonts w:ascii="Lucida Bright" w:eastAsia="Times New Roman" w:hAnsi="Lucida Bright" w:cs="Times New Roman"/>
              </w:rPr>
              <w:t xml:space="preserve">  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DC3963"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17</w:t>
            </w:r>
          </w:p>
        </w:tc>
        <w:tc>
          <w:tcPr>
            <w:tcW w:w="3795" w:type="dxa"/>
          </w:tcPr>
          <w:p w14:paraId="0479EE07" w14:textId="77777777" w:rsidR="003412ED" w:rsidRDefault="003412ED" w:rsidP="00CA5D5B">
            <w:pPr>
              <w:rPr>
                <w:rFonts w:ascii="Lucida Bright" w:eastAsia="Times New Roman" w:hAnsi="Lucida Bright" w:cs="Times New Roman"/>
              </w:rPr>
            </w:pPr>
          </w:p>
          <w:p w14:paraId="6952ED2E" w14:textId="343F8910" w:rsidR="00DC3963" w:rsidRPr="00CA5D5B" w:rsidRDefault="00DC3963" w:rsidP="00CA5D5B">
            <w:pPr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>Pretest</w:t>
            </w:r>
            <w:r w:rsidR="00104185">
              <w:rPr>
                <w:rFonts w:ascii="Lucida Bright" w:eastAsia="Times New Roman" w:hAnsi="Lucida Bright" w:cs="Times New Roman"/>
              </w:rPr>
              <w:t xml:space="preserve"> 1</w:t>
            </w:r>
            <w:r w:rsidRPr="00CA5D5B">
              <w:rPr>
                <w:rFonts w:ascii="Lucida Bright" w:eastAsia="Times New Roman" w:hAnsi="Lucida Bright" w:cs="Times New Roman"/>
              </w:rPr>
              <w:t xml:space="preserve"> in Class </w:t>
            </w:r>
            <w:r w:rsidR="00D56A5C">
              <w:rPr>
                <w:rFonts w:ascii="Lucida Bright" w:eastAsia="Times New Roman" w:hAnsi="Lucida Bright" w:cs="Times New Roman"/>
              </w:rPr>
              <w:t>(Self-study)</w:t>
            </w:r>
          </w:p>
          <w:p w14:paraId="4490FDA8" w14:textId="17364B5C" w:rsidR="00DC3963" w:rsidRPr="00CA5D5B" w:rsidRDefault="00DC3963" w:rsidP="00CA5D5B">
            <w:pPr>
              <w:rPr>
                <w:rFonts w:ascii="Lucida Bright" w:eastAsia="Times New Roman" w:hAnsi="Lucida Bright" w:cs="Times New Roman"/>
              </w:rPr>
            </w:pPr>
            <w:r w:rsidRPr="00CA5D5B">
              <w:rPr>
                <w:rFonts w:ascii="Lucida Bright" w:eastAsia="Times New Roman" w:hAnsi="Lucida Bright" w:cs="Times New Roman"/>
              </w:rPr>
              <w:t xml:space="preserve">Quiz 1 Overview </w:t>
            </w:r>
          </w:p>
        </w:tc>
        <w:tc>
          <w:tcPr>
            <w:tcW w:w="1485" w:type="dxa"/>
          </w:tcPr>
          <w:p w14:paraId="79B5B7F6" w14:textId="1C46B199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5702A86B" w14:textId="6A2071AC" w:rsidR="00DC3963" w:rsidRPr="00603410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03A22D86" w14:textId="77777777" w:rsidTr="00DC3963">
        <w:trPr>
          <w:trHeight w:val="1637"/>
          <w:jc w:val="center"/>
        </w:trPr>
        <w:tc>
          <w:tcPr>
            <w:tcW w:w="1465" w:type="dxa"/>
          </w:tcPr>
          <w:p w14:paraId="5D7E17B8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lastRenderedPageBreak/>
              <w:t>5</w:t>
            </w:r>
          </w:p>
          <w:p w14:paraId="4960D206" w14:textId="77777777" w:rsidR="00DC3963" w:rsidRDefault="00DC3963" w:rsidP="00DC3963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2660467" w14:textId="6A1E7268" w:rsidR="00DC3963" w:rsidRPr="00E22ED8" w:rsidRDefault="0013277E" w:rsidP="00DC3963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Th</w:t>
            </w:r>
            <w:r w:rsidR="00DC3963" w:rsidRPr="00E22ED8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2</w:t>
            </w:r>
            <w:r w:rsidR="00DC3963" w:rsidRPr="00E22ED8">
              <w:rPr>
                <w:rFonts w:ascii="Lucida Bright" w:eastAsia="Times New Roman" w:hAnsi="Lucida Bright" w:cs="Times New Roman"/>
              </w:rPr>
              <w:t>/2</w:t>
            </w:r>
            <w:r>
              <w:rPr>
                <w:rFonts w:ascii="Lucida Bright" w:eastAsia="Times New Roman" w:hAnsi="Lucida Bright" w:cs="Times New Roman"/>
              </w:rPr>
              <w:t>4</w:t>
            </w:r>
          </w:p>
        </w:tc>
        <w:tc>
          <w:tcPr>
            <w:tcW w:w="3795" w:type="dxa"/>
          </w:tcPr>
          <w:p w14:paraId="32D956BF" w14:textId="54AD3365" w:rsidR="003412ED" w:rsidRDefault="00DC3963" w:rsidP="003412E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71427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Quiz 1</w:t>
            </w:r>
            <w:r w:rsidRPr="00271427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Answers to be entered class on </w:t>
            </w:r>
            <w:r w:rsidR="0013277E">
              <w:rPr>
                <w:rFonts w:ascii="Lucida Bright" w:eastAsia="Times New Roman" w:hAnsi="Lucida Bright" w:cs="Times New Roman"/>
              </w:rPr>
              <w:t>2</w:t>
            </w:r>
            <w:r>
              <w:rPr>
                <w:rFonts w:ascii="Lucida Bright" w:eastAsia="Times New Roman" w:hAnsi="Lucida Bright" w:cs="Times New Roman"/>
              </w:rPr>
              <w:t>/2</w:t>
            </w:r>
            <w:r w:rsidR="0013277E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>/</w:t>
            </w:r>
          </w:p>
          <w:p w14:paraId="40C2D67E" w14:textId="75AAC1CA" w:rsidR="00DC3963" w:rsidRDefault="00DC3963" w:rsidP="003412E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1 Overview </w:t>
            </w:r>
          </w:p>
        </w:tc>
        <w:tc>
          <w:tcPr>
            <w:tcW w:w="1485" w:type="dxa"/>
          </w:tcPr>
          <w:p w14:paraId="216BA685" w14:textId="19549566" w:rsidR="00DC3963" w:rsidRDefault="00DC3963" w:rsidP="00BE7E76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0DAB672F" w14:textId="4B5F4876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  <w:tr w:rsidR="00DC3963" w:rsidRPr="00603410" w14:paraId="33531F34" w14:textId="77777777" w:rsidTr="00DC3963">
        <w:trPr>
          <w:trHeight w:val="1637"/>
          <w:jc w:val="center"/>
        </w:trPr>
        <w:tc>
          <w:tcPr>
            <w:tcW w:w="1465" w:type="dxa"/>
          </w:tcPr>
          <w:p w14:paraId="7DCD8700" w14:textId="77777777" w:rsidR="00DC3963" w:rsidRPr="00721E3A" w:rsidRDefault="00DC3963" w:rsidP="00DC3963">
            <w:pPr>
              <w:jc w:val="center"/>
              <w:rPr>
                <w:rFonts w:ascii="Lucida Bright" w:eastAsia="Times New Roman" w:hAnsi="Lucida Bright" w:cs="Times New Roman"/>
                <w:bCs/>
                <w:u w:val="single"/>
              </w:rPr>
            </w:pPr>
            <w:r w:rsidRPr="00721E3A">
              <w:rPr>
                <w:rFonts w:ascii="Lucida Bright" w:eastAsia="Times New Roman" w:hAnsi="Lucida Bright" w:cs="Times New Roman"/>
                <w:bCs/>
                <w:u w:val="single"/>
              </w:rPr>
              <w:t>6</w:t>
            </w:r>
          </w:p>
          <w:p w14:paraId="5FDF16CA" w14:textId="335977D8" w:rsidR="00DC3963" w:rsidRPr="00721E3A" w:rsidRDefault="0013277E" w:rsidP="00DC3963">
            <w:pPr>
              <w:jc w:val="center"/>
              <w:rPr>
                <w:rFonts w:ascii="Lucida Bright" w:eastAsia="Times New Roman" w:hAnsi="Lucida Bright" w:cs="Times New Roman"/>
                <w:b/>
              </w:rPr>
            </w:pPr>
            <w:r>
              <w:rPr>
                <w:rFonts w:ascii="Lucida Bright" w:eastAsia="Times New Roman" w:hAnsi="Lucida Bright" w:cs="Times New Roman"/>
                <w:bCs/>
              </w:rPr>
              <w:t>Th</w:t>
            </w:r>
            <w:r w:rsidR="00DC3963" w:rsidRPr="00721E3A">
              <w:rPr>
                <w:rFonts w:ascii="Lucida Bright" w:eastAsia="Times New Roman" w:hAnsi="Lucida Bright" w:cs="Times New Roman"/>
                <w:bCs/>
              </w:rPr>
              <w:t xml:space="preserve"> </w:t>
            </w:r>
            <w:r>
              <w:rPr>
                <w:rFonts w:ascii="Lucida Bright" w:eastAsia="Times New Roman" w:hAnsi="Lucida Bright" w:cs="Times New Roman"/>
                <w:bCs/>
              </w:rPr>
              <w:t>3</w:t>
            </w:r>
            <w:r w:rsidR="00DC3963" w:rsidRPr="00721E3A">
              <w:rPr>
                <w:rFonts w:ascii="Lucida Bright" w:eastAsia="Times New Roman" w:hAnsi="Lucida Bright" w:cs="Times New Roman"/>
                <w:bCs/>
              </w:rPr>
              <w:t>/</w:t>
            </w:r>
            <w:r>
              <w:rPr>
                <w:rFonts w:ascii="Lucida Bright" w:eastAsia="Times New Roman" w:hAnsi="Lucida Bright" w:cs="Times New Roman"/>
                <w:bCs/>
              </w:rPr>
              <w:t>3</w:t>
            </w:r>
            <w:r w:rsidR="00DC3963">
              <w:rPr>
                <w:rFonts w:ascii="Lucida Bright" w:eastAsia="Times New Roman" w:hAnsi="Lucida Bright" w:cs="Times New Roman"/>
                <w:b/>
              </w:rPr>
              <w:t xml:space="preserve"> </w:t>
            </w:r>
          </w:p>
        </w:tc>
        <w:tc>
          <w:tcPr>
            <w:tcW w:w="3795" w:type="dxa"/>
          </w:tcPr>
          <w:p w14:paraId="1E733A9A" w14:textId="77777777" w:rsidR="003412ED" w:rsidRDefault="00DC3963" w:rsidP="003412E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71427">
              <w:rPr>
                <w:rFonts w:ascii="Lucida Bright" w:eastAsia="Times New Roman" w:hAnsi="Lucida Bright" w:cs="Times New Roman"/>
                <w:b/>
                <w:bCs/>
                <w:color w:val="FF0000"/>
              </w:rPr>
              <w:t>Test 1</w:t>
            </w:r>
            <w:r w:rsidRPr="00271427">
              <w:rPr>
                <w:rFonts w:ascii="Lucida Bright" w:eastAsia="Times New Roman" w:hAnsi="Lucida Bright" w:cs="Times New Roman"/>
                <w:color w:val="FF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Answers to be entered in class on </w:t>
            </w:r>
            <w:r w:rsidR="0013277E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>/</w:t>
            </w:r>
            <w:r w:rsidR="0013277E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>/2</w:t>
            </w:r>
            <w:r w:rsidR="0013277E">
              <w:rPr>
                <w:rFonts w:ascii="Lucida Bright" w:eastAsia="Times New Roman" w:hAnsi="Lucida Bright" w:cs="Times New Roman"/>
              </w:rPr>
              <w:t>2</w:t>
            </w:r>
            <w:r w:rsidR="00D56A5C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0C7A30B5" w14:textId="05D02DA1" w:rsidR="00DC3963" w:rsidRDefault="00DC3963" w:rsidP="003412ED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2 Material Overview</w:t>
            </w:r>
          </w:p>
        </w:tc>
        <w:tc>
          <w:tcPr>
            <w:tcW w:w="1485" w:type="dxa"/>
          </w:tcPr>
          <w:p w14:paraId="5F7AAADB" w14:textId="5CF41D14" w:rsidR="00DC3963" w:rsidRDefault="00DC3963" w:rsidP="00BE7E76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2605" w:type="dxa"/>
          </w:tcPr>
          <w:p w14:paraId="46AB43C1" w14:textId="39DFF304" w:rsidR="00DC3963" w:rsidRDefault="00DC3963" w:rsidP="00DC3963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 above</w:t>
            </w:r>
          </w:p>
        </w:tc>
      </w:tr>
    </w:tbl>
    <w:p w14:paraId="7E7D85D3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</w:p>
    <w:p w14:paraId="6B422381" w14:textId="1CDDA7DD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6358EA1F" w14:textId="77777777" w:rsidR="008C0973" w:rsidRDefault="008C0973" w:rsidP="008C0973">
      <w:pPr>
        <w:jc w:val="center"/>
        <w:rPr>
          <w:rFonts w:ascii="Lucida Bright" w:eastAsia="Times New Roman" w:hAnsi="Lucida Bright" w:cs="Times New Roman"/>
          <w:i/>
        </w:rPr>
      </w:pPr>
      <w:r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42548F80" w14:textId="77777777" w:rsidR="00DD090F" w:rsidRPr="00DD090F" w:rsidRDefault="00DD090F" w:rsidP="00BE7E76">
      <w:pPr>
        <w:jc w:val="center"/>
        <w:rPr>
          <w:rFonts w:ascii="Lucida Bright" w:hAnsi="Lucida Bright"/>
          <w:sz w:val="32"/>
          <w:szCs w:val="32"/>
        </w:rPr>
      </w:pPr>
    </w:p>
    <w:sectPr w:rsidR="00DD090F" w:rsidRPr="00DD090F" w:rsidSect="007B6D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C2764"/>
    <w:multiLevelType w:val="hybridMultilevel"/>
    <w:tmpl w:val="AD5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47BD"/>
    <w:multiLevelType w:val="hybridMultilevel"/>
    <w:tmpl w:val="BD0C0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0F"/>
    <w:rsid w:val="0005048D"/>
    <w:rsid w:val="00057820"/>
    <w:rsid w:val="00104185"/>
    <w:rsid w:val="0013277E"/>
    <w:rsid w:val="00163E80"/>
    <w:rsid w:val="00271427"/>
    <w:rsid w:val="002C60ED"/>
    <w:rsid w:val="002E6035"/>
    <w:rsid w:val="003412ED"/>
    <w:rsid w:val="005201C3"/>
    <w:rsid w:val="00524A93"/>
    <w:rsid w:val="00682B68"/>
    <w:rsid w:val="00721E3A"/>
    <w:rsid w:val="007B6DD4"/>
    <w:rsid w:val="008A21FC"/>
    <w:rsid w:val="008C0973"/>
    <w:rsid w:val="00A6744E"/>
    <w:rsid w:val="00AA7D35"/>
    <w:rsid w:val="00AE62B8"/>
    <w:rsid w:val="00BE7E76"/>
    <w:rsid w:val="00C6359D"/>
    <w:rsid w:val="00CA5D5B"/>
    <w:rsid w:val="00D56A5C"/>
    <w:rsid w:val="00DC3963"/>
    <w:rsid w:val="00D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AF61"/>
  <w15:chartTrackingRefBased/>
  <w15:docId w15:val="{B759CACA-45BA-4FB6-B5AA-485062C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0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2021-10-29T19:45:00Z</cp:lastPrinted>
  <dcterms:created xsi:type="dcterms:W3CDTF">2022-02-17T19:18:00Z</dcterms:created>
  <dcterms:modified xsi:type="dcterms:W3CDTF">2022-02-17T19:18:00Z</dcterms:modified>
</cp:coreProperties>
</file>