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8806C" w14:textId="77777777" w:rsidR="00E40E7D" w:rsidRDefault="00146891" w:rsidP="00E40E7D">
      <w:pPr>
        <w:pStyle w:val="ChapterTitle"/>
      </w:pPr>
      <w:r>
        <w:t>Chapter 3</w:t>
      </w:r>
      <w:r w:rsidR="00E40E7D" w:rsidRPr="00E40E7D">
        <w:t xml:space="preserve"> – </w:t>
      </w:r>
      <w:r>
        <w:t>The Legal Environment: Equal Employment Opportunity and Safety</w:t>
      </w:r>
    </w:p>
    <w:p w14:paraId="779389AB" w14:textId="77777777" w:rsidR="00E40E7D" w:rsidRDefault="00E40E7D" w:rsidP="00E40E7D">
      <w:pPr>
        <w:pStyle w:val="ChapterTitle"/>
      </w:pPr>
    </w:p>
    <w:p w14:paraId="68370268" w14:textId="6D3600DA" w:rsidR="00146891" w:rsidRPr="00146891" w:rsidRDefault="00146891" w:rsidP="00146891">
      <w:pPr>
        <w:pStyle w:val="NoSpacing"/>
        <w:rPr>
          <w:rFonts w:ascii="Cambria" w:hAnsi="Cambria"/>
        </w:rPr>
      </w:pPr>
      <w:r w:rsidRPr="00146891">
        <w:rPr>
          <w:rFonts w:ascii="Cambria" w:hAnsi="Cambria"/>
        </w:rPr>
        <w:t>Students do not always find laws the most riveting of topics, so instructors should be aware that the material may seem dense as it discusses important topics students should know. As an introduction, instructors may wish to explain the legal environment as p</w:t>
      </w:r>
      <w:r w:rsidR="001E07CF">
        <w:rPr>
          <w:rFonts w:ascii="Cambria" w:hAnsi="Cambria"/>
        </w:rPr>
        <w:t xml:space="preserve">art of the external environment. </w:t>
      </w:r>
      <w:r w:rsidRPr="00146891">
        <w:rPr>
          <w:rFonts w:ascii="Cambria" w:hAnsi="Cambria"/>
        </w:rPr>
        <w:t xml:space="preserve">This approach may help connect the topic to previous conversations, as well as demonstrate the understanding as important to both business and HR professionals. The need to stay apprised of developments and changes within the legal landscape may also be a point of emphasis when connecting the material. </w:t>
      </w:r>
    </w:p>
    <w:p w14:paraId="21644AD1" w14:textId="77777777" w:rsidR="00146891" w:rsidRPr="00146891" w:rsidRDefault="00146891" w:rsidP="00146891">
      <w:pPr>
        <w:pStyle w:val="NoSpacing"/>
        <w:rPr>
          <w:rFonts w:ascii="Cambria" w:hAnsi="Cambria"/>
        </w:rPr>
      </w:pPr>
    </w:p>
    <w:p w14:paraId="34C20D88" w14:textId="4BCBA1CE" w:rsidR="00146891" w:rsidRPr="00146891" w:rsidRDefault="00146891" w:rsidP="00146891">
      <w:pPr>
        <w:pStyle w:val="NoSpacing"/>
        <w:rPr>
          <w:rFonts w:ascii="Cambria" w:hAnsi="Cambria"/>
        </w:rPr>
      </w:pPr>
      <w:r w:rsidRPr="00146891">
        <w:rPr>
          <w:rFonts w:ascii="Cambria" w:hAnsi="Cambria"/>
        </w:rPr>
        <w:t>The beginning of the chapter cover</w:t>
      </w:r>
      <w:r w:rsidR="007F234E">
        <w:rPr>
          <w:rFonts w:ascii="Cambria" w:hAnsi="Cambria"/>
        </w:rPr>
        <w:t>s</w:t>
      </w:r>
      <w:r w:rsidRPr="00146891">
        <w:rPr>
          <w:rFonts w:ascii="Cambria" w:hAnsi="Cambria"/>
        </w:rPr>
        <w:t xml:space="preserve"> the components of the government (LO 3-1) and may be a review for those who have studied government in United States; however, it may be new information to international students or those not educated within the United States. It is also of interest to mention the number of students who may have forgotten this information if previously </w:t>
      </w:r>
      <w:r w:rsidR="00A218D5">
        <w:rPr>
          <w:rFonts w:ascii="Cambria" w:hAnsi="Cambria"/>
        </w:rPr>
        <w:t xml:space="preserve">studied. Table 3.1 </w:t>
      </w:r>
      <w:r w:rsidRPr="00146891">
        <w:rPr>
          <w:rFonts w:ascii="Cambria" w:hAnsi="Cambria"/>
        </w:rPr>
        <w:t xml:space="preserve">provides a very strong overview and reference for students as they read through the rest of the chapter (LO3-2). It also lists the enforcement agency (LO3-3). Instructors may wish to introduce the chapter material using this table first to provide students with a broad overview prior to reading deeper into the material. </w:t>
      </w:r>
    </w:p>
    <w:p w14:paraId="138DF30D" w14:textId="77777777" w:rsidR="00146891" w:rsidRPr="00146891" w:rsidRDefault="00146891" w:rsidP="00146891">
      <w:pPr>
        <w:pStyle w:val="NoSpacing"/>
        <w:rPr>
          <w:rFonts w:ascii="Cambria" w:hAnsi="Cambria"/>
        </w:rPr>
      </w:pPr>
    </w:p>
    <w:p w14:paraId="47B1E8A1" w14:textId="0F0523DD" w:rsidR="00146891" w:rsidRPr="00146891" w:rsidRDefault="001E07CF" w:rsidP="00146891">
      <w:pPr>
        <w:pStyle w:val="NoSpacing"/>
        <w:rPr>
          <w:rFonts w:ascii="Cambria" w:hAnsi="Cambria"/>
        </w:rPr>
      </w:pPr>
      <w:r>
        <w:rPr>
          <w:rFonts w:ascii="Cambria" w:hAnsi="Cambria"/>
        </w:rPr>
        <w:t>I</w:t>
      </w:r>
      <w:r w:rsidR="00146891" w:rsidRPr="00146891">
        <w:rPr>
          <w:rFonts w:ascii="Cambria" w:hAnsi="Cambria"/>
        </w:rPr>
        <w:t xml:space="preserve">t is important to develop awareness of the existence of </w:t>
      </w:r>
      <w:r>
        <w:rPr>
          <w:rFonts w:ascii="Cambria" w:hAnsi="Cambria"/>
        </w:rPr>
        <w:t>these</w:t>
      </w:r>
      <w:r w:rsidR="00146891" w:rsidRPr="00146891">
        <w:rPr>
          <w:rFonts w:ascii="Cambria" w:hAnsi="Cambria"/>
        </w:rPr>
        <w:t xml:space="preserve"> laws and how they impact personnel decisions and the organization’s viability. This may help frame LO3-4, which is o</w:t>
      </w:r>
      <w:r w:rsidR="00A218D5">
        <w:rPr>
          <w:rFonts w:ascii="Cambria" w:hAnsi="Cambria"/>
        </w:rPr>
        <w:t>utlined in Table 3.3</w:t>
      </w:r>
      <w:r w:rsidR="00146891" w:rsidRPr="00146891">
        <w:rPr>
          <w:rFonts w:ascii="Cambria" w:hAnsi="Cambria"/>
        </w:rPr>
        <w:t>. Here, some students may find it difficult to understand the concepts and so instructors should be prepared to explain each further. LO3-5 may also be introduced within this context.</w:t>
      </w:r>
    </w:p>
    <w:p w14:paraId="0F363717" w14:textId="77777777" w:rsidR="00146891" w:rsidRPr="00146891" w:rsidRDefault="00146891" w:rsidP="00146891">
      <w:pPr>
        <w:pStyle w:val="NoSpacing"/>
        <w:rPr>
          <w:rFonts w:ascii="Cambria" w:hAnsi="Cambria"/>
        </w:rPr>
      </w:pPr>
    </w:p>
    <w:p w14:paraId="2DEC3596" w14:textId="77777777" w:rsidR="00E40E7D" w:rsidRDefault="00146891" w:rsidP="00146891">
      <w:pPr>
        <w:pStyle w:val="NoSpacing"/>
        <w:rPr>
          <w:rFonts w:ascii="Cambria" w:hAnsi="Cambria"/>
        </w:rPr>
      </w:pPr>
      <w:r w:rsidRPr="00146891">
        <w:rPr>
          <w:rFonts w:ascii="Cambria" w:hAnsi="Cambria"/>
        </w:rPr>
        <w:t>Discussion of cases and examples can greatly improve student understanding as well as application of the material, and instructors may wish to punctuate classroom instruction throug</w:t>
      </w:r>
      <w:r w:rsidR="00C67AD0">
        <w:rPr>
          <w:rFonts w:ascii="Cambria" w:hAnsi="Cambria"/>
        </w:rPr>
        <w:t>h this approach.</w:t>
      </w:r>
    </w:p>
    <w:p w14:paraId="59D0993A" w14:textId="77777777" w:rsidR="00146891" w:rsidRDefault="00146891" w:rsidP="00146891">
      <w:pPr>
        <w:pStyle w:val="NoSpacing"/>
        <w:rPr>
          <w:rFonts w:ascii="Cambria" w:hAnsi="Cambria"/>
        </w:rPr>
      </w:pPr>
    </w:p>
    <w:p w14:paraId="329328D4" w14:textId="77777777" w:rsidR="00E40E7D" w:rsidRPr="00E40E7D" w:rsidRDefault="00E40E7D" w:rsidP="00E40E7D">
      <w:pPr>
        <w:pStyle w:val="AHead"/>
      </w:pPr>
      <w:r w:rsidRPr="00E40E7D">
        <w:t>Learning Objectives</w:t>
      </w:r>
    </w:p>
    <w:p w14:paraId="52920FED" w14:textId="77777777" w:rsidR="00E40E7D" w:rsidRPr="00F02B5F" w:rsidRDefault="00E40E7D" w:rsidP="00E40E7D">
      <w:pPr>
        <w:pStyle w:val="NoSpacing"/>
        <w:rPr>
          <w:rFonts w:ascii="Cambria" w:hAnsi="Cambria"/>
          <w:sz w:val="28"/>
          <w:szCs w:val="28"/>
        </w:rPr>
      </w:pPr>
    </w:p>
    <w:p w14:paraId="4879D8CE" w14:textId="77777777" w:rsidR="00E40E7D" w:rsidRDefault="00146891" w:rsidP="00E40E7D">
      <w:pPr>
        <w:pStyle w:val="MainBody"/>
      </w:pPr>
      <w:r>
        <w:t>LO 3</w:t>
      </w:r>
      <w:r w:rsidR="00E40E7D">
        <w:t xml:space="preserve">-1: </w:t>
      </w:r>
      <w:r w:rsidRPr="00146891">
        <w:t>Identify the three branches of government and the role each plays in influencing the legal environment of human resource management.</w:t>
      </w:r>
    </w:p>
    <w:p w14:paraId="057F2B49" w14:textId="77777777" w:rsidR="00E40E7D" w:rsidRDefault="00E40E7D" w:rsidP="00E40E7D">
      <w:pPr>
        <w:pStyle w:val="MainBody"/>
      </w:pPr>
    </w:p>
    <w:p w14:paraId="7AAC37D4" w14:textId="77777777" w:rsidR="00E40E7D" w:rsidRDefault="00146891" w:rsidP="00E40E7D">
      <w:pPr>
        <w:pStyle w:val="MainBody"/>
      </w:pPr>
      <w:r>
        <w:t>LO 3</w:t>
      </w:r>
      <w:r w:rsidR="00E40E7D">
        <w:t xml:space="preserve">-2: </w:t>
      </w:r>
      <w:r w:rsidRPr="00146891">
        <w:t>List the major federal laws that require equal employment opportunity and the protections provided by each of these laws.</w:t>
      </w:r>
    </w:p>
    <w:p w14:paraId="3BE6B594" w14:textId="77777777" w:rsidR="00E40E7D" w:rsidRDefault="00E40E7D" w:rsidP="00E40E7D">
      <w:pPr>
        <w:pStyle w:val="MainBody"/>
      </w:pPr>
    </w:p>
    <w:p w14:paraId="1CD0C875" w14:textId="77777777" w:rsidR="00E40E7D" w:rsidRDefault="00146891" w:rsidP="00E40E7D">
      <w:pPr>
        <w:pStyle w:val="MainBody"/>
      </w:pPr>
      <w:r>
        <w:t>LO 3</w:t>
      </w:r>
      <w:r w:rsidR="00E40E7D">
        <w:t xml:space="preserve">-3: </w:t>
      </w:r>
      <w:r w:rsidRPr="00146891">
        <w:t>Discuss the roles, responsibilities, and requirements of the federal agencies responsible for enforcing equal employment opportunity laws.</w:t>
      </w:r>
    </w:p>
    <w:p w14:paraId="10A6F43E" w14:textId="77777777" w:rsidR="00E40E7D" w:rsidRDefault="00E40E7D" w:rsidP="00E40E7D">
      <w:pPr>
        <w:pStyle w:val="MainBody"/>
      </w:pPr>
    </w:p>
    <w:p w14:paraId="6FF4A9CA" w14:textId="77777777" w:rsidR="00E40E7D" w:rsidRDefault="00146891" w:rsidP="00E40E7D">
      <w:pPr>
        <w:pStyle w:val="MainBody"/>
      </w:pPr>
      <w:r>
        <w:t>LO 3</w:t>
      </w:r>
      <w:r w:rsidR="00E40E7D">
        <w:t xml:space="preserve">-4: </w:t>
      </w:r>
      <w:r w:rsidRPr="00146891">
        <w:t>Identify the three theories of discrimination under Title VII of the Civil Rights Act and apply these theories to different discrimination situations.</w:t>
      </w:r>
    </w:p>
    <w:p w14:paraId="18229E3A" w14:textId="77777777" w:rsidR="00E40E7D" w:rsidRDefault="00E40E7D" w:rsidP="00E40E7D">
      <w:pPr>
        <w:pStyle w:val="MainBody"/>
      </w:pPr>
    </w:p>
    <w:p w14:paraId="031CC3A8" w14:textId="77777777" w:rsidR="00E40E7D" w:rsidRDefault="00146891" w:rsidP="00E40E7D">
      <w:pPr>
        <w:pStyle w:val="MainBody"/>
      </w:pPr>
      <w:r>
        <w:t>LO 3</w:t>
      </w:r>
      <w:r w:rsidR="00E40E7D">
        <w:t xml:space="preserve">-5: </w:t>
      </w:r>
      <w:r w:rsidRPr="00146891">
        <w:t>Identify behavior that constitutes sexual harassment, and list things that an organization can do to eliminate or minimize it.</w:t>
      </w:r>
    </w:p>
    <w:p w14:paraId="018ABA6F" w14:textId="77777777" w:rsidR="00E40E7D" w:rsidRDefault="00E40E7D" w:rsidP="00E40E7D">
      <w:pPr>
        <w:pStyle w:val="MainBody"/>
      </w:pPr>
    </w:p>
    <w:p w14:paraId="421EE2DB" w14:textId="77777777" w:rsidR="00E40E7D" w:rsidRDefault="00146891" w:rsidP="00E40E7D">
      <w:pPr>
        <w:pStyle w:val="MainBody"/>
      </w:pPr>
      <w:r>
        <w:t>LO 3</w:t>
      </w:r>
      <w:r w:rsidR="00E40E7D">
        <w:t xml:space="preserve">-6: </w:t>
      </w:r>
      <w:r w:rsidRPr="00146891">
        <w:t>Discuss the legal issues involved with preferential treatment programs.</w:t>
      </w:r>
    </w:p>
    <w:p w14:paraId="35F1D4AE" w14:textId="77777777" w:rsidR="00146891" w:rsidRDefault="00146891" w:rsidP="00E40E7D">
      <w:pPr>
        <w:pStyle w:val="MainBody"/>
      </w:pPr>
    </w:p>
    <w:p w14:paraId="1978D7E0" w14:textId="77777777" w:rsidR="00146891" w:rsidRDefault="00146891" w:rsidP="00E40E7D">
      <w:pPr>
        <w:pStyle w:val="MainBody"/>
      </w:pPr>
      <w:r>
        <w:lastRenderedPageBreak/>
        <w:t xml:space="preserve">LO 3-7: </w:t>
      </w:r>
      <w:r w:rsidRPr="00146891">
        <w:t>Identify the major provisions of the Occupational Safety and Health Act (1970) and the rights of employees that are guaranteed by this act.</w:t>
      </w:r>
    </w:p>
    <w:p w14:paraId="4BFE7CD9" w14:textId="77777777" w:rsidR="00E40E7D" w:rsidRDefault="00E40E7D" w:rsidP="00E40E7D">
      <w:pPr>
        <w:pStyle w:val="MainBody"/>
      </w:pPr>
    </w:p>
    <w:p w14:paraId="7D086DD1" w14:textId="77777777" w:rsidR="00E40E7D" w:rsidRDefault="00E40E7D" w:rsidP="00E40E7D">
      <w:pPr>
        <w:pStyle w:val="AHead"/>
      </w:pPr>
      <w:r>
        <w:t xml:space="preserve">Society for Human Resource Management </w:t>
      </w:r>
      <w:r w:rsidRPr="00855677">
        <w:rPr>
          <w:i/>
        </w:rPr>
        <w:t>Body of Competency &amp; Knowledge</w:t>
      </w:r>
    </w:p>
    <w:p w14:paraId="4769D4B9" w14:textId="77777777" w:rsidR="00E40E7D" w:rsidRDefault="00E40E7D" w:rsidP="00E40E7D">
      <w:pPr>
        <w:pStyle w:val="AHead"/>
      </w:pPr>
    </w:p>
    <w:p w14:paraId="4212A954" w14:textId="77777777" w:rsidR="00E40E7D" w:rsidRDefault="00E40E7D" w:rsidP="00E40E7D">
      <w:pPr>
        <w:pStyle w:val="MainBody"/>
      </w:pPr>
      <w:r>
        <w:t>This chapter contains content which may be identified within the following content areas</w:t>
      </w:r>
      <w:r w:rsidR="00C67AD0">
        <w:t xml:space="preserve"> in HR Expertise</w:t>
      </w:r>
      <w:r>
        <w:t>:</w:t>
      </w:r>
    </w:p>
    <w:p w14:paraId="60F6D979" w14:textId="77777777" w:rsidR="00146891" w:rsidRDefault="00C67AD0" w:rsidP="00146891">
      <w:pPr>
        <w:pStyle w:val="MainBody"/>
        <w:numPr>
          <w:ilvl w:val="0"/>
          <w:numId w:val="1"/>
        </w:numPr>
      </w:pPr>
      <w:r>
        <w:t>Talent Acquisition</w:t>
      </w:r>
    </w:p>
    <w:p w14:paraId="7901EE9D" w14:textId="77777777" w:rsidR="00146891" w:rsidRDefault="00146891" w:rsidP="00146891">
      <w:pPr>
        <w:pStyle w:val="MainBody"/>
        <w:numPr>
          <w:ilvl w:val="0"/>
          <w:numId w:val="1"/>
        </w:numPr>
      </w:pPr>
      <w:r>
        <w:t>Employee</w:t>
      </w:r>
      <w:r w:rsidR="00C67AD0">
        <w:t xml:space="preserve"> &amp; Labor</w:t>
      </w:r>
      <w:r>
        <w:t xml:space="preserve"> Relations</w:t>
      </w:r>
    </w:p>
    <w:p w14:paraId="5A2C004F" w14:textId="77777777" w:rsidR="00146891" w:rsidRDefault="00146891" w:rsidP="00146891">
      <w:pPr>
        <w:pStyle w:val="MainBody"/>
        <w:numPr>
          <w:ilvl w:val="0"/>
          <w:numId w:val="1"/>
        </w:numPr>
      </w:pPr>
      <w:r>
        <w:t>HR in the Global Context</w:t>
      </w:r>
    </w:p>
    <w:p w14:paraId="6514B987" w14:textId="77777777" w:rsidR="00146891" w:rsidRDefault="00146891" w:rsidP="00146891">
      <w:pPr>
        <w:pStyle w:val="MainBody"/>
        <w:numPr>
          <w:ilvl w:val="0"/>
          <w:numId w:val="1"/>
        </w:numPr>
      </w:pPr>
      <w:r>
        <w:t>Diversity &amp; Inclusion</w:t>
      </w:r>
    </w:p>
    <w:p w14:paraId="671E6049" w14:textId="77777777" w:rsidR="00146891" w:rsidRDefault="00146891" w:rsidP="00146891">
      <w:pPr>
        <w:pStyle w:val="MainBody"/>
        <w:numPr>
          <w:ilvl w:val="0"/>
          <w:numId w:val="1"/>
        </w:numPr>
      </w:pPr>
      <w:r>
        <w:t>Risk Management</w:t>
      </w:r>
    </w:p>
    <w:p w14:paraId="1360AE1C" w14:textId="77777777" w:rsidR="00C67AD0" w:rsidRDefault="00C67AD0" w:rsidP="00146891">
      <w:pPr>
        <w:pStyle w:val="MainBody"/>
        <w:numPr>
          <w:ilvl w:val="0"/>
          <w:numId w:val="1"/>
        </w:numPr>
      </w:pPr>
      <w:r>
        <w:t>U.S. Employment Law &amp; Regulations</w:t>
      </w:r>
    </w:p>
    <w:p w14:paraId="7F0416A0" w14:textId="77777777" w:rsidR="00E40E7D" w:rsidRDefault="00E40E7D" w:rsidP="00146891">
      <w:pPr>
        <w:pStyle w:val="MainBody"/>
        <w:ind w:left="720"/>
      </w:pPr>
    </w:p>
    <w:p w14:paraId="5AE4E9A4" w14:textId="77777777" w:rsidR="00855677" w:rsidRDefault="00855677" w:rsidP="00855677">
      <w:pPr>
        <w:pStyle w:val="AHead"/>
      </w:pPr>
      <w:r>
        <w:t xml:space="preserve">Human Resource Certification Institute’s </w:t>
      </w:r>
      <w:r w:rsidRPr="00855677">
        <w:rPr>
          <w:i/>
        </w:rPr>
        <w:t>A Guide to the HR Body of Knowledge</w:t>
      </w:r>
    </w:p>
    <w:p w14:paraId="1AE4199D" w14:textId="77777777" w:rsidR="00855677" w:rsidRDefault="00855677" w:rsidP="00855677">
      <w:pPr>
        <w:pStyle w:val="AHead"/>
      </w:pPr>
    </w:p>
    <w:p w14:paraId="3BB75821" w14:textId="77777777" w:rsidR="00E40E7D" w:rsidRDefault="00855677" w:rsidP="00855677">
      <w:pPr>
        <w:pStyle w:val="MainBody"/>
      </w:pPr>
      <w:r w:rsidRPr="00855677">
        <w:t>This chapter contains content which may be identified within the following content areas:</w:t>
      </w:r>
    </w:p>
    <w:p w14:paraId="03BCB765" w14:textId="77777777" w:rsidR="00146891" w:rsidRDefault="00146891" w:rsidP="00146891">
      <w:pPr>
        <w:pStyle w:val="MainBody"/>
        <w:numPr>
          <w:ilvl w:val="0"/>
          <w:numId w:val="2"/>
        </w:numPr>
      </w:pPr>
      <w:r>
        <w:t>Business Management &amp; Strategy</w:t>
      </w:r>
    </w:p>
    <w:p w14:paraId="79D44327" w14:textId="77777777" w:rsidR="00146891" w:rsidRDefault="00146891" w:rsidP="00146891">
      <w:pPr>
        <w:pStyle w:val="MainBody"/>
        <w:numPr>
          <w:ilvl w:val="0"/>
          <w:numId w:val="2"/>
        </w:numPr>
      </w:pPr>
      <w:r>
        <w:t>Workforce Planning and Employment</w:t>
      </w:r>
    </w:p>
    <w:p w14:paraId="5F21287A" w14:textId="77777777" w:rsidR="00146891" w:rsidRDefault="00146891" w:rsidP="00146891">
      <w:pPr>
        <w:pStyle w:val="MainBody"/>
        <w:numPr>
          <w:ilvl w:val="0"/>
          <w:numId w:val="2"/>
        </w:numPr>
      </w:pPr>
      <w:r>
        <w:t>Human Resource Development</w:t>
      </w:r>
    </w:p>
    <w:p w14:paraId="161AAD29" w14:textId="77777777" w:rsidR="00146891" w:rsidRDefault="00146891" w:rsidP="00146891">
      <w:pPr>
        <w:pStyle w:val="MainBody"/>
        <w:numPr>
          <w:ilvl w:val="0"/>
          <w:numId w:val="2"/>
        </w:numPr>
      </w:pPr>
      <w:r>
        <w:t>Compensation and Benefits</w:t>
      </w:r>
    </w:p>
    <w:p w14:paraId="1871B365" w14:textId="77777777" w:rsidR="00146891" w:rsidRDefault="00146891" w:rsidP="00146891">
      <w:pPr>
        <w:pStyle w:val="MainBody"/>
        <w:numPr>
          <w:ilvl w:val="0"/>
          <w:numId w:val="2"/>
        </w:numPr>
      </w:pPr>
      <w:r>
        <w:t>Employee and Labor Relations</w:t>
      </w:r>
    </w:p>
    <w:p w14:paraId="5CFBF7B1" w14:textId="77777777" w:rsidR="00146891" w:rsidRDefault="00146891" w:rsidP="00146891">
      <w:pPr>
        <w:pStyle w:val="MainBody"/>
        <w:numPr>
          <w:ilvl w:val="0"/>
          <w:numId w:val="2"/>
        </w:numPr>
      </w:pPr>
      <w:r>
        <w:t>Risk Management</w:t>
      </w:r>
    </w:p>
    <w:p w14:paraId="495A1E83" w14:textId="7413593B" w:rsidR="00D84D9C" w:rsidRDefault="00D84D9C">
      <w:pPr>
        <w:rPr>
          <w:rFonts w:ascii="Cambria" w:hAnsi="Cambria"/>
        </w:rPr>
      </w:pPr>
      <w:r>
        <w:br w:type="page"/>
      </w:r>
    </w:p>
    <w:p w14:paraId="4F199682" w14:textId="77777777" w:rsidR="00855677" w:rsidRDefault="00855677" w:rsidP="00855677">
      <w:pPr>
        <w:pStyle w:val="AHead"/>
      </w:pPr>
      <w:r>
        <w:lastRenderedPageBreak/>
        <w:t>Guidance to Discussion Questions and End of Chapter Sections</w:t>
      </w:r>
    </w:p>
    <w:p w14:paraId="23AFCA14" w14:textId="77777777" w:rsidR="00855677" w:rsidRDefault="00855677" w:rsidP="00855677">
      <w:pPr>
        <w:pStyle w:val="AHead"/>
      </w:pPr>
    </w:p>
    <w:p w14:paraId="6A278A52" w14:textId="43AAA43F" w:rsidR="00E95DF5" w:rsidRDefault="00855677" w:rsidP="00E95DF5">
      <w:pPr>
        <w:pStyle w:val="MainBody"/>
      </w:pPr>
      <w:r w:rsidRPr="00146891">
        <w:rPr>
          <w:b/>
        </w:rPr>
        <w:t>Discussion Question 1</w:t>
      </w:r>
      <w:r w:rsidR="006E2D73">
        <w:t xml:space="preserve">: </w:t>
      </w:r>
      <w:r w:rsidR="00E95DF5">
        <w:t>Disparate impact theory was originally created by the court in the Griggs case before finally being codified by Congress 20 years later in the Civil Rights Act of 1991. Given the system of law in the United States, from what branch of government should theories of discrimination develop?</w:t>
      </w:r>
    </w:p>
    <w:p w14:paraId="29E8145E" w14:textId="443F9487" w:rsidR="00855677" w:rsidRDefault="001504AF" w:rsidP="00E95DF5">
      <w:pPr>
        <w:pStyle w:val="MainBody"/>
      </w:pPr>
      <w:r>
        <w:t>In answering this question, students may correctly identify how the executive branch may propose laws</w:t>
      </w:r>
      <w:r w:rsidR="00171FC4">
        <w:t xml:space="preserve"> and has the authority to enforce the laws</w:t>
      </w:r>
      <w:r>
        <w:t xml:space="preserve">, the legislative branch creates and passes laws, and the courts interpret them. </w:t>
      </w:r>
    </w:p>
    <w:p w14:paraId="47622F57" w14:textId="77777777" w:rsidR="006E2D73" w:rsidRDefault="006E2D73" w:rsidP="00855677">
      <w:pPr>
        <w:pStyle w:val="MainBody"/>
      </w:pPr>
    </w:p>
    <w:p w14:paraId="6DCA0236" w14:textId="77777777" w:rsidR="00171FC4" w:rsidRDefault="006E2D73" w:rsidP="00171FC4">
      <w:pPr>
        <w:pStyle w:val="MainBody"/>
      </w:pPr>
      <w:r w:rsidRPr="00146891">
        <w:rPr>
          <w:b/>
        </w:rPr>
        <w:t>Discussion Question 2:</w:t>
      </w:r>
      <w:r>
        <w:t xml:space="preserve"> </w:t>
      </w:r>
      <w:r w:rsidR="00171FC4">
        <w:t>Disparate impact analysis (the four-fifths rule, standard deviation analysis) is used in employment discrimination cases. The National Assessment of Education Progress conducted by the U.S. Department of Education found that among those aged 21 to 25, (1) 60% of whites, 40% of Hispanics, and 25% of blacks could locate information in a news article or almanac; (2) 25% of whites, 7% of Hispanics, and 3% of blacks could decipher a bus schedule; and (3) 44% of whites, 20% of Hispanics, and 8% of blacks could correctly determine the change they were due from the purchase of a two-item restaurant meal. Do these tasks (locating information in a news article, deciphering a bus schedule, and determining correct change) have adverse impact? What are the implications?</w:t>
      </w:r>
    </w:p>
    <w:p w14:paraId="1CBF0A9A" w14:textId="79C3CA40" w:rsidR="006E2D73" w:rsidRDefault="00146891" w:rsidP="00171FC4">
      <w:pPr>
        <w:pStyle w:val="MainBody"/>
      </w:pPr>
      <w:r w:rsidRPr="00146891">
        <w:t xml:space="preserve">Yes, </w:t>
      </w:r>
      <w:r w:rsidR="001504AF">
        <w:t xml:space="preserve">but students may need </w:t>
      </w:r>
      <w:r w:rsidRPr="00146891">
        <w:t>rev</w:t>
      </w:r>
      <w:r w:rsidR="001504AF">
        <w:t>iew of adverse impact</w:t>
      </w:r>
      <w:r w:rsidRPr="00146891">
        <w:t xml:space="preserve">. Students should be able to link recruitment and selection practices to the inadvertent result of disparate impact. For instance, advertisements for jobs in news articles read predominately by Caucasians could lead to disparate impact. Other selection processes, which are not requirements of a job could also lead to disparate impact (requiring ability to </w:t>
      </w:r>
      <w:r w:rsidR="001504AF">
        <w:t>count</w:t>
      </w:r>
      <w:r w:rsidRPr="00146891">
        <w:t xml:space="preserve"> change when that is not a specific job requirement).</w:t>
      </w:r>
    </w:p>
    <w:p w14:paraId="6806824C" w14:textId="77777777" w:rsidR="006E2D73" w:rsidRDefault="006E2D73" w:rsidP="00855677">
      <w:pPr>
        <w:pStyle w:val="MainBody"/>
      </w:pPr>
    </w:p>
    <w:p w14:paraId="734E8DAF" w14:textId="77777777" w:rsidR="00171FC4" w:rsidRDefault="006E2D73" w:rsidP="00171FC4">
      <w:pPr>
        <w:pStyle w:val="MainBody"/>
      </w:pPr>
      <w:r w:rsidRPr="00146891">
        <w:rPr>
          <w:b/>
        </w:rPr>
        <w:t>Discussion Question 3:</w:t>
      </w:r>
      <w:r>
        <w:t xml:space="preserve"> </w:t>
      </w:r>
      <w:r w:rsidR="00171FC4">
        <w:t>Many companies have dress codes that require men to wear suits and women to wear dresses. Is this discriminatory according to disparate treatment theory? Why or why not?</w:t>
      </w:r>
    </w:p>
    <w:p w14:paraId="5CC17AF8" w14:textId="279E72EE" w:rsidR="006E2D73" w:rsidRDefault="006F49E9" w:rsidP="00171FC4">
      <w:pPr>
        <w:pStyle w:val="MainBody"/>
      </w:pPr>
      <w:r>
        <w:t xml:space="preserve">Yes, and the example within the </w:t>
      </w:r>
      <w:r w:rsidR="006D4791">
        <w:t>section titled “Mixed-Motive C</w:t>
      </w:r>
      <w:r>
        <w:t>ases</w:t>
      </w:r>
      <w:r w:rsidR="006D4791">
        <w:t>”</w:t>
      </w:r>
      <w:r>
        <w:t xml:space="preserve"> </w:t>
      </w:r>
      <w:r w:rsidR="006D4791">
        <w:t xml:space="preserve">discusses feminine dress, </w:t>
      </w:r>
      <w:r w:rsidR="00146891" w:rsidRPr="00146891">
        <w:t>behavior</w:t>
      </w:r>
      <w:r>
        <w:t xml:space="preserve"> </w:t>
      </w:r>
      <w:r w:rsidR="006D4791">
        <w:t xml:space="preserve">and </w:t>
      </w:r>
      <w:r>
        <w:t xml:space="preserve">may help to further illustrate. </w:t>
      </w:r>
      <w:r w:rsidR="00146891" w:rsidRPr="00146891">
        <w:t xml:space="preserve">Students should be able to demonstrate understanding of how dress codes may be enforced, however, cannot violate any EEO laws. Further, the dress required may need to be necessary for the job. Students may then demonstrate how professional dress code may be appropriate, but </w:t>
      </w:r>
      <w:r>
        <w:t xml:space="preserve">how a </w:t>
      </w:r>
      <w:r w:rsidR="00146891" w:rsidRPr="00146891">
        <w:t>code along gender stereotypes may not be</w:t>
      </w:r>
      <w:r>
        <w:t xml:space="preserve"> legal</w:t>
      </w:r>
      <w:r w:rsidR="00146891" w:rsidRPr="00146891">
        <w:t>.</w:t>
      </w:r>
    </w:p>
    <w:p w14:paraId="05976260" w14:textId="77777777" w:rsidR="006E2D73" w:rsidRDefault="006E2D73" w:rsidP="00855677">
      <w:pPr>
        <w:pStyle w:val="MainBody"/>
      </w:pPr>
    </w:p>
    <w:p w14:paraId="5A87DDB8" w14:textId="77777777" w:rsidR="009652C8" w:rsidRDefault="006E2D73" w:rsidP="00171FC4">
      <w:pPr>
        <w:pStyle w:val="MainBody"/>
      </w:pPr>
      <w:r w:rsidRPr="00146891">
        <w:rPr>
          <w:b/>
        </w:rPr>
        <w:t>Discussion Question 4:</w:t>
      </w:r>
      <w:r>
        <w:t xml:space="preserve"> </w:t>
      </w:r>
      <w:r w:rsidR="00171FC4">
        <w:t>Cognitive ability tests seem to be the most valid selection</w:t>
      </w:r>
      <w:r w:rsidR="009652C8">
        <w:t xml:space="preserve"> </w:t>
      </w:r>
      <w:r w:rsidR="00171FC4">
        <w:t>devices available for hiring employees, yet they also have</w:t>
      </w:r>
      <w:r w:rsidR="009652C8">
        <w:t xml:space="preserve"> </w:t>
      </w:r>
      <w:r w:rsidR="00171FC4">
        <w:t>adverse impact against blacks and Hispanics. Given the</w:t>
      </w:r>
      <w:r w:rsidR="009652C8">
        <w:t xml:space="preserve"> </w:t>
      </w:r>
      <w:r w:rsidR="00171FC4">
        <w:t>validity and adverse impact, and considering that race</w:t>
      </w:r>
      <w:r w:rsidR="009652C8">
        <w:t xml:space="preserve"> </w:t>
      </w:r>
      <w:r w:rsidR="00171FC4">
        <w:t>norming is illegal under the Civil Rights Act of 1991, what</w:t>
      </w:r>
      <w:r w:rsidR="009652C8">
        <w:t xml:space="preserve"> </w:t>
      </w:r>
      <w:r w:rsidR="00171FC4">
        <w:t>would you say in response to a recommendation that such</w:t>
      </w:r>
      <w:r w:rsidR="009652C8">
        <w:t xml:space="preserve"> </w:t>
      </w:r>
      <w:r w:rsidR="00171FC4">
        <w:t>tests be used for hiring?</w:t>
      </w:r>
      <w:r w:rsidR="009652C8">
        <w:t xml:space="preserve"> </w:t>
      </w:r>
    </w:p>
    <w:p w14:paraId="1BA5AE08" w14:textId="2951D36E" w:rsidR="006E2D73" w:rsidRDefault="006D4791" w:rsidP="00171FC4">
      <w:pPr>
        <w:pStyle w:val="MainBody"/>
      </w:pPr>
      <w:r>
        <w:t xml:space="preserve">The section titled “Plaintiff’s Rebuttal” </w:t>
      </w:r>
      <w:r w:rsidR="00146891" w:rsidRPr="00146891">
        <w:t>review</w:t>
      </w:r>
      <w:r>
        <w:t>s</w:t>
      </w:r>
      <w:r w:rsidR="00146891" w:rsidRPr="00146891">
        <w:t xml:space="preserve"> cognitive ability as a selection assessment. Using it alone could lead to disparate impact, and so to mitigate, selection of an instrument that has demonstrated to show less adverse impact is advisable. In addition, a series of assessments including the cognitive ability assessment could be used to minimize this issue.</w:t>
      </w:r>
    </w:p>
    <w:p w14:paraId="3E122260" w14:textId="77777777" w:rsidR="006E2D73" w:rsidRDefault="006E2D73" w:rsidP="00855677">
      <w:pPr>
        <w:pStyle w:val="MainBody"/>
      </w:pPr>
    </w:p>
    <w:p w14:paraId="4F84F3BB" w14:textId="77777777" w:rsidR="009652C8" w:rsidRDefault="006E2D73" w:rsidP="00171FC4">
      <w:pPr>
        <w:pStyle w:val="MainBody"/>
      </w:pPr>
      <w:r w:rsidRPr="00146891">
        <w:rPr>
          <w:b/>
        </w:rPr>
        <w:t>Discussion Question 5:</w:t>
      </w:r>
      <w:r>
        <w:t xml:space="preserve"> </w:t>
      </w:r>
      <w:r w:rsidR="00171FC4">
        <w:t>How might the ADA’s reasonable accommodation</w:t>
      </w:r>
      <w:r w:rsidR="009652C8">
        <w:t xml:space="preserve"> </w:t>
      </w:r>
      <w:r w:rsidR="00171FC4">
        <w:t>requirement affect workers such as law enforcement officers</w:t>
      </w:r>
      <w:r w:rsidR="009652C8">
        <w:t xml:space="preserve"> </w:t>
      </w:r>
      <w:r w:rsidR="00171FC4">
        <w:t>and firefighters?</w:t>
      </w:r>
    </w:p>
    <w:p w14:paraId="58BDA2ED" w14:textId="3A87201B" w:rsidR="006E2D73" w:rsidRDefault="00146891" w:rsidP="00171FC4">
      <w:pPr>
        <w:pStyle w:val="MainBody"/>
      </w:pPr>
      <w:r w:rsidRPr="00146891">
        <w:t>Students should be able to accurately define the ADA and what constitutes a reasonable accommodation. Students should also be able to demonstrate how reasonable accommodation would focus on access to facilities, elimination of marginal tasks, reassignment to a job they can complete, usage of technology, as well as employees using their own accommodations. In terms of law enforcement and firefighters, discussion should focus on the essential tasks of the job and whether the disability prevents the individual from completing it.</w:t>
      </w:r>
      <w:r w:rsidR="006D4791">
        <w:t xml:space="preserve"> The section titled “Reasonable Accommodation” can help illustrate, or students may be directed to the section when responding to this question.</w:t>
      </w:r>
    </w:p>
    <w:p w14:paraId="7E204712" w14:textId="77777777" w:rsidR="006E2D73" w:rsidRDefault="006E2D73" w:rsidP="00855677">
      <w:pPr>
        <w:pStyle w:val="MainBody"/>
      </w:pPr>
    </w:p>
    <w:p w14:paraId="1AB11899" w14:textId="77777777" w:rsidR="009652C8" w:rsidRDefault="006E2D73" w:rsidP="00171FC4">
      <w:pPr>
        <w:pStyle w:val="MainBody"/>
      </w:pPr>
      <w:r w:rsidRPr="00146891">
        <w:rPr>
          <w:b/>
        </w:rPr>
        <w:t>Discussion Question 6:</w:t>
      </w:r>
      <w:r>
        <w:t xml:space="preserve"> </w:t>
      </w:r>
      <w:r w:rsidR="00171FC4">
        <w:t>The reasonable woman standard recognizes that women have different ideas than men of what constitutes appropriate</w:t>
      </w:r>
      <w:r w:rsidR="009652C8">
        <w:t xml:space="preserve"> </w:t>
      </w:r>
      <w:r w:rsidR="00171FC4">
        <w:t>behavior. What are the implications of this distinction?</w:t>
      </w:r>
      <w:r w:rsidR="009652C8">
        <w:t xml:space="preserve"> </w:t>
      </w:r>
      <w:r w:rsidR="00171FC4">
        <w:t>Do you think it is a good or bad idea to make this</w:t>
      </w:r>
      <w:r w:rsidR="009652C8">
        <w:t xml:space="preserve"> </w:t>
      </w:r>
      <w:r w:rsidR="00171FC4">
        <w:t>distinction?</w:t>
      </w:r>
    </w:p>
    <w:p w14:paraId="375369BD" w14:textId="5631E804" w:rsidR="006E2D73" w:rsidRDefault="00146891" w:rsidP="00171FC4">
      <w:pPr>
        <w:pStyle w:val="MainBody"/>
      </w:pPr>
      <w:r w:rsidRPr="00146891">
        <w:t>Students may demonstrate the difficulties of drawing this distinction when discussing women of different ethnic, religious</w:t>
      </w:r>
      <w:r w:rsidR="009652C8">
        <w:t>,</w:t>
      </w:r>
      <w:r w:rsidRPr="00146891">
        <w:t xml:space="preserve"> and cultural backgrounds</w:t>
      </w:r>
      <w:r w:rsidR="009517AF">
        <w:t>, including differences based on U</w:t>
      </w:r>
      <w:r w:rsidR="00530F77">
        <w:t>.</w:t>
      </w:r>
      <w:r w:rsidR="009517AF">
        <w:t>S</w:t>
      </w:r>
      <w:r w:rsidR="00530F77">
        <w:t>.</w:t>
      </w:r>
      <w:r w:rsidR="009517AF">
        <w:t xml:space="preserve"> </w:t>
      </w:r>
      <w:r w:rsidR="00530F77">
        <w:t>s</w:t>
      </w:r>
      <w:r w:rsidR="009517AF">
        <w:t xml:space="preserve">tates. The standard </w:t>
      </w:r>
      <w:r w:rsidRPr="00146891">
        <w:t>ma</w:t>
      </w:r>
      <w:r w:rsidR="009517AF">
        <w:t>y assume all women are the same</w:t>
      </w:r>
      <w:r w:rsidRPr="00146891">
        <w:t>.</w:t>
      </w:r>
    </w:p>
    <w:p w14:paraId="160C363A" w14:textId="77777777" w:rsidR="00146891" w:rsidRDefault="00146891" w:rsidP="00855677">
      <w:pPr>
        <w:pStyle w:val="MainBody"/>
      </w:pPr>
    </w:p>
    <w:p w14:paraId="797EE42B" w14:textId="3F813BAD" w:rsidR="009652C8" w:rsidRDefault="00146891" w:rsidP="00171FC4">
      <w:pPr>
        <w:pStyle w:val="MainBody"/>
      </w:pPr>
      <w:r w:rsidRPr="00146891">
        <w:rPr>
          <w:b/>
        </w:rPr>
        <w:t>Discussion Question 7:</w:t>
      </w:r>
      <w:r>
        <w:t xml:space="preserve"> </w:t>
      </w:r>
      <w:r w:rsidR="00171FC4">
        <w:t>Employers’ major complaint about the ADA is that the</w:t>
      </w:r>
      <w:r w:rsidR="009652C8">
        <w:t xml:space="preserve"> </w:t>
      </w:r>
      <w:r w:rsidR="00171FC4">
        <w:t>costs of making reasonable accommodations will reduce</w:t>
      </w:r>
      <w:r w:rsidR="009652C8">
        <w:t xml:space="preserve"> </w:t>
      </w:r>
      <w:r w:rsidR="00171FC4">
        <w:t>their ability to compete with businesses (especially foreign</w:t>
      </w:r>
      <w:r w:rsidR="009652C8">
        <w:t xml:space="preserve"> </w:t>
      </w:r>
      <w:r w:rsidR="00171FC4">
        <w:t>ones) that do not face these requirements. Is this a</w:t>
      </w:r>
      <w:r w:rsidR="009652C8">
        <w:t xml:space="preserve"> </w:t>
      </w:r>
      <w:r w:rsidR="00171FC4">
        <w:t>legitimate concern? How should employers and society</w:t>
      </w:r>
      <w:r w:rsidR="009652C8">
        <w:t xml:space="preserve"> </w:t>
      </w:r>
      <w:r w:rsidR="00171FC4">
        <w:t>weigh the costs and benefits of the ADA?</w:t>
      </w:r>
    </w:p>
    <w:p w14:paraId="6D891C3E" w14:textId="140430C6" w:rsidR="00146891" w:rsidRDefault="0056281C" w:rsidP="00171FC4">
      <w:pPr>
        <w:pStyle w:val="MainBody"/>
      </w:pPr>
      <w:r>
        <w:t>S</w:t>
      </w:r>
      <w:r w:rsidR="00146891" w:rsidRPr="00146891">
        <w:t>tudents should focus on how costs do not need to be significant to achieve this result. Further, students may demonstrate the benefit of employed and productive individuals against the alternative of substandard living conditions and/or government support funded by taxes.</w:t>
      </w:r>
    </w:p>
    <w:p w14:paraId="400D7A2C" w14:textId="77777777" w:rsidR="00146891" w:rsidRDefault="00146891" w:rsidP="00855677">
      <w:pPr>
        <w:pStyle w:val="MainBody"/>
      </w:pPr>
    </w:p>
    <w:p w14:paraId="707434AC" w14:textId="77777777" w:rsidR="009652C8" w:rsidRDefault="00146891" w:rsidP="00171FC4">
      <w:pPr>
        <w:pStyle w:val="MainBody"/>
      </w:pPr>
      <w:r w:rsidRPr="00146891">
        <w:rPr>
          <w:b/>
        </w:rPr>
        <w:t>Discussion Question 8:</w:t>
      </w:r>
      <w:r>
        <w:t xml:space="preserve"> </w:t>
      </w:r>
      <w:r w:rsidR="00171FC4">
        <w:t>Many people have suggested that OSHA penalties are too</w:t>
      </w:r>
      <w:r w:rsidR="009652C8">
        <w:t xml:space="preserve"> </w:t>
      </w:r>
      <w:r w:rsidR="00171FC4">
        <w:t>weak and misdirected (aimed at employers rather than</w:t>
      </w:r>
      <w:r w:rsidR="009652C8">
        <w:t xml:space="preserve"> </w:t>
      </w:r>
      <w:r w:rsidR="00171FC4">
        <w:t>employees) to have any significant impact on employee</w:t>
      </w:r>
      <w:r w:rsidR="009652C8">
        <w:t xml:space="preserve"> </w:t>
      </w:r>
      <w:r w:rsidR="00171FC4">
        <w:t>safety. Do you think that OSHA-related sanctions need to</w:t>
      </w:r>
      <w:r w:rsidR="009652C8">
        <w:t xml:space="preserve"> </w:t>
      </w:r>
      <w:r w:rsidR="00171FC4">
        <w:t>be strengthened, or are existing penalties sufficient?</w:t>
      </w:r>
      <w:r w:rsidR="009652C8">
        <w:t xml:space="preserve"> </w:t>
      </w:r>
      <w:r w:rsidR="00171FC4">
        <w:t>Defend your answer.</w:t>
      </w:r>
    </w:p>
    <w:p w14:paraId="6014C95E" w14:textId="6B1450F9" w:rsidR="00146891" w:rsidRDefault="00146891" w:rsidP="00171FC4">
      <w:pPr>
        <w:pStyle w:val="MainBody"/>
      </w:pPr>
      <w:r w:rsidRPr="00146891">
        <w:t xml:space="preserve">Student rationale should demonstrate understanding of OSHA, and then connect the current penalties with whether or not they are effective and decreasing sanctions. This could be supported through deaths/accident and/or sanction statistics. Students may then wish to focus on HRM practices </w:t>
      </w:r>
      <w:r w:rsidR="009652C8">
        <w:t>that</w:t>
      </w:r>
      <w:r w:rsidR="009652C8" w:rsidRPr="00146891">
        <w:t xml:space="preserve"> </w:t>
      </w:r>
      <w:r w:rsidRPr="00146891">
        <w:t xml:space="preserve">protect and ensure safety of employees </w:t>
      </w:r>
      <w:r w:rsidR="009652C8">
        <w:t>and</w:t>
      </w:r>
      <w:r w:rsidR="009652C8" w:rsidRPr="00146891">
        <w:t xml:space="preserve"> </w:t>
      </w:r>
      <w:r w:rsidRPr="00146891">
        <w:t xml:space="preserve">may be above the OSHA requirements.  </w:t>
      </w:r>
    </w:p>
    <w:p w14:paraId="187DFDC2" w14:textId="77777777" w:rsidR="006E2D73" w:rsidRDefault="006E2D73" w:rsidP="00855677">
      <w:pPr>
        <w:pStyle w:val="MainBody"/>
      </w:pPr>
    </w:p>
    <w:p w14:paraId="0E5B86DB" w14:textId="05733DBF" w:rsidR="001941FA" w:rsidRPr="006E49DA" w:rsidRDefault="006E2D73" w:rsidP="006E2D73">
      <w:pPr>
        <w:pStyle w:val="BHead"/>
        <w:rPr>
          <w:rFonts w:asciiTheme="majorHAnsi" w:hAnsiTheme="majorHAnsi"/>
          <w:b/>
          <w:i w:val="0"/>
        </w:rPr>
      </w:pPr>
      <w:r w:rsidRPr="006E49DA">
        <w:rPr>
          <w:rFonts w:asciiTheme="majorHAnsi" w:hAnsiTheme="majorHAnsi"/>
          <w:b/>
          <w:i w:val="0"/>
        </w:rPr>
        <w:t>Exercising Strategy</w:t>
      </w:r>
    </w:p>
    <w:p w14:paraId="347CB074" w14:textId="0FFFBC59" w:rsidR="006E2D73" w:rsidRPr="00F02B5F" w:rsidRDefault="001941FA" w:rsidP="006E2D73">
      <w:pPr>
        <w:pStyle w:val="BHead"/>
        <w:rPr>
          <w:rFonts w:asciiTheme="majorHAnsi" w:hAnsiTheme="majorHAnsi"/>
          <w:szCs w:val="24"/>
        </w:rPr>
      </w:pPr>
      <w:r w:rsidRPr="006E49DA">
        <w:rPr>
          <w:rFonts w:asciiTheme="majorHAnsi" w:hAnsiTheme="majorHAnsi"/>
          <w:szCs w:val="24"/>
        </w:rPr>
        <w:t>Discrimination at Oracle?</w:t>
      </w:r>
    </w:p>
    <w:p w14:paraId="7F383466" w14:textId="77777777" w:rsidR="005A087F" w:rsidRPr="006E49DA" w:rsidRDefault="005A087F" w:rsidP="005A087F">
      <w:pPr>
        <w:pStyle w:val="MainBody"/>
        <w:numPr>
          <w:ilvl w:val="0"/>
          <w:numId w:val="6"/>
        </w:numPr>
        <w:rPr>
          <w:rFonts w:asciiTheme="majorHAnsi" w:hAnsiTheme="majorHAnsi"/>
        </w:rPr>
      </w:pPr>
      <w:r w:rsidRPr="006E49DA">
        <w:rPr>
          <w:rFonts w:asciiTheme="majorHAnsi" w:hAnsiTheme="majorHAnsi"/>
        </w:rPr>
        <w:t>Do you think that Oracle is discriminating? Why or why not?</w:t>
      </w:r>
    </w:p>
    <w:p w14:paraId="51DA925B" w14:textId="338E7DFF" w:rsidR="006E49DA" w:rsidRPr="006E49DA" w:rsidRDefault="00626D1C" w:rsidP="006E49DA">
      <w:pPr>
        <w:pStyle w:val="Default"/>
        <w:ind w:left="720"/>
        <w:rPr>
          <w:rFonts w:asciiTheme="majorHAnsi" w:hAnsiTheme="majorHAnsi"/>
          <w:sz w:val="22"/>
          <w:szCs w:val="22"/>
        </w:rPr>
      </w:pPr>
      <w:r w:rsidRPr="00F02B5F">
        <w:rPr>
          <w:rFonts w:asciiTheme="majorHAnsi" w:hAnsiTheme="majorHAnsi"/>
          <w:sz w:val="22"/>
          <w:szCs w:val="22"/>
        </w:rPr>
        <w:t>Responses will vary based on students'</w:t>
      </w:r>
      <w:r w:rsidR="006E49DA" w:rsidRPr="00626D1C">
        <w:rPr>
          <w:rFonts w:asciiTheme="majorHAnsi" w:hAnsiTheme="majorHAnsi"/>
          <w:sz w:val="22"/>
          <w:szCs w:val="22"/>
        </w:rPr>
        <w:t xml:space="preserve"> opinion</w:t>
      </w:r>
      <w:r w:rsidRPr="00626D1C">
        <w:rPr>
          <w:rFonts w:asciiTheme="majorHAnsi" w:hAnsiTheme="majorHAnsi"/>
        </w:rPr>
        <w:t>s</w:t>
      </w:r>
      <w:r w:rsidR="006E49DA" w:rsidRPr="00626D1C">
        <w:rPr>
          <w:rFonts w:asciiTheme="majorHAnsi" w:hAnsiTheme="majorHAnsi"/>
        </w:rPr>
        <w:t>.</w:t>
      </w:r>
    </w:p>
    <w:p w14:paraId="02705445" w14:textId="28938C89" w:rsidR="006E2D73" w:rsidRPr="006E49DA" w:rsidRDefault="005A087F" w:rsidP="005A087F">
      <w:pPr>
        <w:pStyle w:val="MainBody"/>
        <w:numPr>
          <w:ilvl w:val="0"/>
          <w:numId w:val="6"/>
        </w:numPr>
        <w:rPr>
          <w:rFonts w:asciiTheme="majorHAnsi" w:hAnsiTheme="majorHAnsi"/>
        </w:rPr>
      </w:pPr>
      <w:r w:rsidRPr="006E49DA">
        <w:rPr>
          <w:rFonts w:asciiTheme="majorHAnsi" w:hAnsiTheme="majorHAnsi"/>
        </w:rPr>
        <w:t xml:space="preserve">What type of data would tell you whether or not Oracle is </w:t>
      </w:r>
      <w:r w:rsidRPr="00F02B5F">
        <w:rPr>
          <w:rFonts w:asciiTheme="majorHAnsi" w:hAnsiTheme="majorHAnsi"/>
        </w:rPr>
        <w:t>discriminating?</w:t>
      </w:r>
      <w:r w:rsidR="0056281C" w:rsidRPr="006E49DA">
        <w:rPr>
          <w:rFonts w:asciiTheme="majorHAnsi" w:hAnsiTheme="majorHAnsi"/>
        </w:rPr>
        <w:t xml:space="preserve"> </w:t>
      </w:r>
    </w:p>
    <w:p w14:paraId="59E45C86" w14:textId="3F833D16" w:rsidR="005A087F" w:rsidRPr="006E49DA" w:rsidRDefault="006E49DA" w:rsidP="006E49DA">
      <w:pPr>
        <w:pStyle w:val="Default"/>
        <w:ind w:left="720"/>
        <w:rPr>
          <w:rFonts w:asciiTheme="majorHAnsi" w:hAnsiTheme="majorHAnsi"/>
          <w:sz w:val="22"/>
          <w:szCs w:val="22"/>
        </w:rPr>
      </w:pPr>
      <w:r>
        <w:rPr>
          <w:rFonts w:asciiTheme="majorHAnsi" w:hAnsiTheme="majorHAnsi"/>
          <w:sz w:val="22"/>
          <w:szCs w:val="22"/>
        </w:rPr>
        <w:t>Historical</w:t>
      </w:r>
      <w:r w:rsidRPr="006E49DA">
        <w:rPr>
          <w:rFonts w:asciiTheme="majorHAnsi" w:hAnsiTheme="majorHAnsi"/>
          <w:sz w:val="22"/>
          <w:szCs w:val="22"/>
        </w:rPr>
        <w:t xml:space="preserve"> data on </w:t>
      </w:r>
      <w:r>
        <w:rPr>
          <w:rFonts w:asciiTheme="majorHAnsi" w:hAnsiTheme="majorHAnsi"/>
          <w:sz w:val="22"/>
          <w:szCs w:val="22"/>
        </w:rPr>
        <w:t xml:space="preserve">Oracle's </w:t>
      </w:r>
      <w:r w:rsidRPr="006E49DA">
        <w:rPr>
          <w:rFonts w:asciiTheme="majorHAnsi" w:hAnsiTheme="majorHAnsi"/>
          <w:sz w:val="22"/>
          <w:szCs w:val="22"/>
        </w:rPr>
        <w:t>hiring and pay would be required. Also, access to the governments' stat</w:t>
      </w:r>
      <w:r w:rsidR="00530F77">
        <w:rPr>
          <w:rFonts w:asciiTheme="majorHAnsi" w:hAnsiTheme="majorHAnsi"/>
          <w:sz w:val="22"/>
          <w:szCs w:val="22"/>
        </w:rPr>
        <w:t>istic</w:t>
      </w:r>
      <w:r w:rsidRPr="006E49DA">
        <w:rPr>
          <w:rFonts w:asciiTheme="majorHAnsi" w:hAnsiTheme="majorHAnsi"/>
          <w:sz w:val="22"/>
          <w:szCs w:val="22"/>
        </w:rPr>
        <w:t>s and comparisons to similar companies would be helpful.</w:t>
      </w:r>
    </w:p>
    <w:p w14:paraId="4E89FC5C" w14:textId="77777777" w:rsidR="0056281C" w:rsidRDefault="0056281C" w:rsidP="0056281C">
      <w:pPr>
        <w:pStyle w:val="MainBody"/>
        <w:ind w:left="720"/>
      </w:pPr>
    </w:p>
    <w:p w14:paraId="0B1A6E08" w14:textId="62CF1538" w:rsidR="006E2D73" w:rsidRPr="006E49DA" w:rsidRDefault="006E2D73" w:rsidP="006E2D73">
      <w:pPr>
        <w:pStyle w:val="BHead"/>
        <w:rPr>
          <w:rFonts w:asciiTheme="majorHAnsi" w:hAnsiTheme="majorHAnsi"/>
          <w:b/>
          <w:i w:val="0"/>
        </w:rPr>
      </w:pPr>
      <w:r w:rsidRPr="006E49DA">
        <w:rPr>
          <w:rFonts w:asciiTheme="majorHAnsi" w:hAnsiTheme="majorHAnsi"/>
          <w:b/>
          <w:i w:val="0"/>
        </w:rPr>
        <w:t>Managing People</w:t>
      </w:r>
    </w:p>
    <w:p w14:paraId="0EB9E5F1" w14:textId="3FB26AB9" w:rsidR="005A087F" w:rsidRDefault="00E478C2" w:rsidP="00F02B5F">
      <w:pPr>
        <w:pStyle w:val="BHead"/>
      </w:pPr>
      <w:r w:rsidRPr="00F02B5F">
        <w:rPr>
          <w:rFonts w:asciiTheme="majorHAnsi" w:hAnsiTheme="majorHAnsi"/>
          <w:i w:val="0"/>
          <w:iCs/>
        </w:rPr>
        <w:t xml:space="preserve">Uber Life </w:t>
      </w:r>
      <w:r w:rsidR="005A087F" w:rsidRPr="00F02B5F">
        <w:rPr>
          <w:rFonts w:asciiTheme="majorHAnsi" w:hAnsiTheme="majorHAnsi"/>
          <w:i w:val="0"/>
          <w:iCs/>
        </w:rPr>
        <w:t xml:space="preserve">after </w:t>
      </w:r>
      <w:r w:rsidRPr="00F02B5F">
        <w:rPr>
          <w:rFonts w:asciiTheme="majorHAnsi" w:hAnsiTheme="majorHAnsi"/>
          <w:i w:val="0"/>
          <w:iCs/>
        </w:rPr>
        <w:t>Kalanick</w:t>
      </w:r>
    </w:p>
    <w:p w14:paraId="73D37F4F" w14:textId="77777777" w:rsidR="005A087F" w:rsidRPr="00F02B5F" w:rsidRDefault="005A087F" w:rsidP="005A087F">
      <w:pPr>
        <w:pStyle w:val="MainBody"/>
        <w:numPr>
          <w:ilvl w:val="0"/>
          <w:numId w:val="7"/>
        </w:numPr>
      </w:pPr>
      <w:r w:rsidRPr="005A087F">
        <w:t xml:space="preserve">Do you think CEOs should be fired for not having a good </w:t>
      </w:r>
      <w:r w:rsidRPr="00F02B5F">
        <w:t>leadership style, even if the company seems to be performing well? Why or why not?</w:t>
      </w:r>
      <w:r>
        <w:rPr>
          <w:sz w:val="18"/>
          <w:szCs w:val="18"/>
        </w:rPr>
        <w:t xml:space="preserve"> </w:t>
      </w:r>
    </w:p>
    <w:p w14:paraId="5C582E11" w14:textId="4FA4C2A7" w:rsidR="005A087F" w:rsidRDefault="00E478C2" w:rsidP="00F02B5F">
      <w:pPr>
        <w:pStyle w:val="MainBody"/>
        <w:ind w:left="720"/>
      </w:pPr>
      <w:r>
        <w:t>Responses will vary, but students should identify how poor leadership is still sub-performance, and may impact individual and collective employees. Further, without intervention, such as coaching, poor leadership may eventually harm the organization. Therefore, either a short-term intervention, or the eventual termination should be identified within student responses.</w:t>
      </w:r>
    </w:p>
    <w:p w14:paraId="2876DA8C" w14:textId="7ECC5A5B" w:rsidR="005A087F" w:rsidRPr="00F02B5F" w:rsidRDefault="005A087F" w:rsidP="00F02B5F">
      <w:pPr>
        <w:pStyle w:val="MainBody"/>
        <w:keepNext/>
        <w:numPr>
          <w:ilvl w:val="0"/>
          <w:numId w:val="7"/>
        </w:numPr>
      </w:pPr>
      <w:r w:rsidRPr="005A087F">
        <w:t xml:space="preserve">Given the large number of problems facing Uber, what </w:t>
      </w:r>
      <w:r w:rsidRPr="00F02B5F">
        <w:t>should the focus be on solving first, second, and third?</w:t>
      </w:r>
    </w:p>
    <w:p w14:paraId="266AE19C" w14:textId="5B480D08" w:rsidR="000851B7" w:rsidRDefault="001B73B6" w:rsidP="00F02B5F">
      <w:pPr>
        <w:pStyle w:val="MainBody"/>
        <w:keepNext/>
        <w:ind w:left="720"/>
      </w:pPr>
      <w:r>
        <w:t xml:space="preserve">Responses will vary, but </w:t>
      </w:r>
      <w:r w:rsidR="00626D1C">
        <w:t xml:space="preserve">students </w:t>
      </w:r>
      <w:r>
        <w:t xml:space="preserve">should demonstrate understanding </w:t>
      </w:r>
      <w:r w:rsidR="00530F77">
        <w:t xml:space="preserve">of </w:t>
      </w:r>
      <w:r>
        <w:t xml:space="preserve">how to implement change and a methodology through HR practices. </w:t>
      </w:r>
    </w:p>
    <w:p w14:paraId="6D5DD950" w14:textId="77777777" w:rsidR="000851B7" w:rsidRDefault="000851B7" w:rsidP="000851B7">
      <w:pPr>
        <w:pStyle w:val="MainBody"/>
      </w:pPr>
    </w:p>
    <w:p w14:paraId="4466C261" w14:textId="00B33F29" w:rsidR="006E2D73" w:rsidRPr="00F02B5F" w:rsidRDefault="006E2D73" w:rsidP="006E2D73">
      <w:pPr>
        <w:pStyle w:val="BHead"/>
        <w:rPr>
          <w:rFonts w:asciiTheme="majorHAnsi" w:hAnsiTheme="majorHAnsi"/>
          <w:b/>
          <w:i w:val="0"/>
        </w:rPr>
      </w:pPr>
      <w:r w:rsidRPr="00F02B5F">
        <w:rPr>
          <w:rFonts w:asciiTheme="majorHAnsi" w:hAnsiTheme="majorHAnsi"/>
          <w:b/>
          <w:i w:val="0"/>
        </w:rPr>
        <w:t>HR in Small Business</w:t>
      </w:r>
    </w:p>
    <w:p w14:paraId="353BE7DE" w14:textId="159D19C4" w:rsidR="006E2D73" w:rsidRPr="00F02B5F" w:rsidRDefault="009C09F2" w:rsidP="006E2D73">
      <w:pPr>
        <w:pStyle w:val="BHead"/>
        <w:rPr>
          <w:rFonts w:asciiTheme="majorHAnsi" w:hAnsiTheme="majorHAnsi"/>
        </w:rPr>
      </w:pPr>
      <w:r w:rsidRPr="00F02B5F">
        <w:rPr>
          <w:rFonts w:asciiTheme="majorHAnsi" w:hAnsiTheme="majorHAnsi"/>
        </w:rPr>
        <w:t>Company Fails Fair-Employment Test</w:t>
      </w:r>
    </w:p>
    <w:p w14:paraId="0EABB4F6" w14:textId="77777777" w:rsidR="00B324E9" w:rsidRPr="00F02B5F" w:rsidRDefault="00B324E9" w:rsidP="00B324E9">
      <w:pPr>
        <w:pStyle w:val="MainBody"/>
        <w:numPr>
          <w:ilvl w:val="0"/>
          <w:numId w:val="8"/>
        </w:numPr>
      </w:pPr>
      <w:r w:rsidRPr="00B324E9">
        <w:t xml:space="preserve">Why do you think “parental discrimination” was the </w:t>
      </w:r>
      <w:r w:rsidRPr="00F02B5F">
        <w:t xml:space="preserve">grounds for this complaint instead of a federally protected class? Could you make a case for discrimination on the basis of sex? Why or why not? </w:t>
      </w:r>
    </w:p>
    <w:p w14:paraId="1B56FAD0" w14:textId="778AC329" w:rsidR="00B324E9" w:rsidRPr="00530F77" w:rsidRDefault="009342BD" w:rsidP="00F02B5F">
      <w:pPr>
        <w:pStyle w:val="MainBody"/>
        <w:ind w:left="720"/>
      </w:pPr>
      <w:r w:rsidRPr="00B324E9">
        <w:t xml:space="preserve">Students </w:t>
      </w:r>
      <w:r w:rsidR="003A3925" w:rsidRPr="00B324E9">
        <w:t>may identify how women without families were not necessarily penalized, necessitating the need to claim parental discrimination. Students may argue that there was an inability to make the case base</w:t>
      </w:r>
      <w:r w:rsidR="00B324E9">
        <w:t>d</w:t>
      </w:r>
      <w:r w:rsidR="003A3925" w:rsidRPr="00B324E9">
        <w:t xml:space="preserve"> on sex/gender, as other women were not discriminated against. </w:t>
      </w:r>
    </w:p>
    <w:p w14:paraId="30C9803F" w14:textId="77777777" w:rsidR="00B324E9" w:rsidRPr="00F02B5F" w:rsidRDefault="00B324E9" w:rsidP="00B324E9">
      <w:pPr>
        <w:pStyle w:val="MainBody"/>
        <w:numPr>
          <w:ilvl w:val="0"/>
          <w:numId w:val="8"/>
        </w:numPr>
      </w:pPr>
      <w:r w:rsidRPr="00B324E9">
        <w:t xml:space="preserve">How could Professional Neurological Services have </w:t>
      </w:r>
      <w:r w:rsidRPr="00F02B5F">
        <w:t xml:space="preserve">avoided this problem? </w:t>
      </w:r>
    </w:p>
    <w:p w14:paraId="7D0F6859" w14:textId="216DEFBD" w:rsidR="00B324E9" w:rsidRPr="00530F77" w:rsidRDefault="009342BD" w:rsidP="00F02B5F">
      <w:pPr>
        <w:pStyle w:val="MainBody"/>
        <w:ind w:left="720"/>
      </w:pPr>
      <w:r w:rsidRPr="00B324E9">
        <w:t xml:space="preserve">Students should be able to focus on several HRM practices, including training of employees, culture of </w:t>
      </w:r>
      <w:r w:rsidR="003A3925" w:rsidRPr="00B324E9">
        <w:t xml:space="preserve">organization, </w:t>
      </w:r>
      <w:r w:rsidRPr="00B324E9">
        <w:t>as well as standardized pay rates.</w:t>
      </w:r>
    </w:p>
    <w:p w14:paraId="694C23C2" w14:textId="77777777" w:rsidR="00530F77" w:rsidRDefault="00B324E9" w:rsidP="00B324E9">
      <w:pPr>
        <w:pStyle w:val="MainBody"/>
        <w:numPr>
          <w:ilvl w:val="0"/>
          <w:numId w:val="8"/>
        </w:numPr>
      </w:pPr>
      <w:r w:rsidRPr="00B324E9">
        <w:t xml:space="preserve">Imagine that the company has called you in to help it hold </w:t>
      </w:r>
      <w:r w:rsidRPr="00F02B5F">
        <w:t>down human resources costs, including costs of lawsuits such as this one. What advice would you give? How can the company avoid discrimination and still build an effi</w:t>
      </w:r>
      <w:r w:rsidRPr="00F02B5F">
        <w:softHyphen/>
        <w:t>cient workforce?</w:t>
      </w:r>
    </w:p>
    <w:p w14:paraId="27794A31" w14:textId="1192DDA2" w:rsidR="009342BD" w:rsidRPr="00B324E9" w:rsidRDefault="009342BD" w:rsidP="00F02B5F">
      <w:pPr>
        <w:pStyle w:val="MainBody"/>
        <w:ind w:left="720"/>
      </w:pPr>
      <w:r w:rsidRPr="00B324E9">
        <w:t>Students would best connect the responses from #2 to this question. Further, students may discuss how selection</w:t>
      </w:r>
      <w:r w:rsidR="0083424D" w:rsidRPr="00B324E9">
        <w:t xml:space="preserve"> and support</w:t>
      </w:r>
      <w:r w:rsidRPr="00B324E9">
        <w:t xml:space="preserve"> of productive employees is what is important, </w:t>
      </w:r>
      <w:r w:rsidR="003A3925" w:rsidRPr="00B324E9">
        <w:t xml:space="preserve">and that any decision based on discrimination </w:t>
      </w:r>
      <w:r w:rsidRPr="00B324E9">
        <w:t>is suboptimal for building an efficient workforce.</w:t>
      </w:r>
    </w:p>
    <w:p w14:paraId="731FFD29" w14:textId="48AEC032" w:rsidR="00B324E9" w:rsidRDefault="00B324E9">
      <w:pPr>
        <w:rPr>
          <w:rFonts w:ascii="Cambria" w:hAnsi="Cambria"/>
        </w:rPr>
      </w:pPr>
      <w:r>
        <w:br w:type="page"/>
      </w:r>
    </w:p>
    <w:p w14:paraId="2D3FF30D" w14:textId="4A4D5DA0" w:rsidR="006E2D73" w:rsidRDefault="00B324E9" w:rsidP="006E2D73">
      <w:pPr>
        <w:pStyle w:val="AHead"/>
      </w:pPr>
      <w:r>
        <w:t xml:space="preserve">Guidance to </w:t>
      </w:r>
      <w:r w:rsidR="006E2D73">
        <w:t>Chapter Cases</w:t>
      </w:r>
    </w:p>
    <w:p w14:paraId="095BF598" w14:textId="77777777" w:rsidR="0059378E" w:rsidRPr="00F02B5F" w:rsidRDefault="0059378E" w:rsidP="006E2D73">
      <w:pPr>
        <w:pStyle w:val="BHead"/>
        <w:rPr>
          <w:i w:val="0"/>
          <w:iCs/>
          <w:sz w:val="28"/>
          <w:szCs w:val="24"/>
        </w:rPr>
      </w:pPr>
    </w:p>
    <w:p w14:paraId="7EE65043" w14:textId="77777777" w:rsidR="00B324E9" w:rsidRPr="00F02B5F" w:rsidRDefault="00B324E9" w:rsidP="00B324E9">
      <w:pPr>
        <w:pStyle w:val="MainBody"/>
        <w:rPr>
          <w:b/>
          <w:bCs/>
          <w:sz w:val="24"/>
        </w:rPr>
      </w:pPr>
      <w:r w:rsidRPr="00F02B5F">
        <w:rPr>
          <w:b/>
          <w:bCs/>
          <w:sz w:val="24"/>
        </w:rPr>
        <w:t>A Look Back</w:t>
      </w:r>
    </w:p>
    <w:p w14:paraId="43FBC4AC" w14:textId="496A9D73" w:rsidR="006E2D73" w:rsidRPr="00F02B5F" w:rsidRDefault="000C70EA" w:rsidP="006E2D73">
      <w:pPr>
        <w:pStyle w:val="BHead"/>
        <w:rPr>
          <w:rFonts w:asciiTheme="majorHAnsi" w:hAnsiTheme="majorHAnsi"/>
        </w:rPr>
      </w:pPr>
      <w:r w:rsidRPr="00F02B5F">
        <w:rPr>
          <w:rFonts w:asciiTheme="majorHAnsi" w:hAnsiTheme="majorHAnsi"/>
        </w:rPr>
        <w:t xml:space="preserve">Discrimination at </w:t>
      </w:r>
      <w:r w:rsidR="00030116" w:rsidRPr="00F02B5F">
        <w:rPr>
          <w:rFonts w:asciiTheme="majorHAnsi" w:hAnsiTheme="majorHAnsi"/>
        </w:rPr>
        <w:t>Harvard</w:t>
      </w:r>
      <w:r w:rsidRPr="00F02B5F">
        <w:rPr>
          <w:rFonts w:asciiTheme="majorHAnsi" w:hAnsiTheme="majorHAnsi"/>
        </w:rPr>
        <w:t>?</w:t>
      </w:r>
    </w:p>
    <w:p w14:paraId="4DF14855" w14:textId="6A865CCB" w:rsidR="00D13FC8" w:rsidRDefault="00D13FC8" w:rsidP="00F02B5F">
      <w:pPr>
        <w:pStyle w:val="MainBody"/>
        <w:ind w:left="360"/>
      </w:pPr>
      <w:r w:rsidRPr="00D13FC8">
        <w:t xml:space="preserve">Instructors should note that </w:t>
      </w:r>
      <w:r w:rsidR="000C70EA">
        <w:t xml:space="preserve">at the end of Chapter 3 </w:t>
      </w:r>
      <w:r w:rsidRPr="00D13FC8">
        <w:t xml:space="preserve">there is a “Look Back” section, which revisits the </w:t>
      </w:r>
      <w:r w:rsidR="000C70EA">
        <w:t xml:space="preserve">opening </w:t>
      </w:r>
      <w:r w:rsidR="00030116">
        <w:t xml:space="preserve">Harvard </w:t>
      </w:r>
      <w:r w:rsidR="000C70EA">
        <w:t xml:space="preserve">case. </w:t>
      </w:r>
      <w:r w:rsidR="00B54383">
        <w:t xml:space="preserve">While there are no associated questions, instructors may desire to facilitate a dialogue </w:t>
      </w:r>
      <w:r w:rsidR="008964F0">
        <w:t>focused on how the president and their administration sets legislative and executive priorities, thus greatly impacting how laws are enforced.</w:t>
      </w:r>
    </w:p>
    <w:p w14:paraId="4E35C28A" w14:textId="77777777" w:rsidR="00B54383" w:rsidRDefault="00B54383" w:rsidP="00B54383">
      <w:pPr>
        <w:pStyle w:val="MainBody"/>
      </w:pPr>
    </w:p>
    <w:p w14:paraId="5D64A1E8" w14:textId="3FA2B5EE" w:rsidR="00646220" w:rsidRPr="00F02B5F" w:rsidRDefault="00646220" w:rsidP="00646220">
      <w:pPr>
        <w:pStyle w:val="BHead"/>
        <w:rPr>
          <w:rFonts w:asciiTheme="majorHAnsi" w:hAnsiTheme="majorHAnsi"/>
          <w:b/>
          <w:i w:val="0"/>
          <w:szCs w:val="24"/>
        </w:rPr>
      </w:pPr>
      <w:r w:rsidRPr="00F02B5F">
        <w:rPr>
          <w:rFonts w:asciiTheme="majorHAnsi" w:hAnsiTheme="majorHAnsi"/>
          <w:b/>
          <w:i w:val="0"/>
          <w:szCs w:val="24"/>
        </w:rPr>
        <w:t>Competing through Environmental, Social, and Governance Practices</w:t>
      </w:r>
    </w:p>
    <w:p w14:paraId="78A41BB7" w14:textId="18F31D2A" w:rsidR="00646220" w:rsidRPr="00F02B5F" w:rsidRDefault="00646220" w:rsidP="00646220">
      <w:pPr>
        <w:pStyle w:val="BHead"/>
        <w:rPr>
          <w:rFonts w:asciiTheme="majorHAnsi" w:hAnsiTheme="majorHAnsi"/>
        </w:rPr>
      </w:pPr>
      <w:r w:rsidRPr="00F02B5F">
        <w:rPr>
          <w:rFonts w:asciiTheme="majorHAnsi" w:hAnsiTheme="majorHAnsi"/>
        </w:rPr>
        <w:t>A Cultural Challenge at Nike</w:t>
      </w:r>
    </w:p>
    <w:p w14:paraId="4AC844E6" w14:textId="23CC4291" w:rsidR="00646220" w:rsidRPr="00FF51BB" w:rsidRDefault="00646220" w:rsidP="00646220">
      <w:pPr>
        <w:pStyle w:val="MainBody"/>
        <w:numPr>
          <w:ilvl w:val="0"/>
          <w:numId w:val="13"/>
        </w:numPr>
      </w:pPr>
      <w:r>
        <w:t>What additional steps do you think Nike needs to do to eliminate the negative aspects of its culture while maintaining the positive aspects?</w:t>
      </w:r>
    </w:p>
    <w:p w14:paraId="4D1F72ED" w14:textId="19A33654" w:rsidR="00030116" w:rsidRPr="00F02B5F" w:rsidRDefault="00626D1C" w:rsidP="00F02B5F">
      <w:pPr>
        <w:pStyle w:val="Default"/>
        <w:ind w:left="720"/>
        <w:rPr>
          <w:rFonts w:asciiTheme="majorHAnsi" w:hAnsiTheme="majorHAnsi"/>
          <w:sz w:val="20"/>
          <w:szCs w:val="20"/>
        </w:rPr>
      </w:pPr>
      <w:r w:rsidRPr="00626D1C">
        <w:rPr>
          <w:rFonts w:asciiTheme="majorHAnsi" w:hAnsiTheme="majorHAnsi"/>
          <w:sz w:val="22"/>
          <w:szCs w:val="22"/>
        </w:rPr>
        <w:t xml:space="preserve">Responses </w:t>
      </w:r>
      <w:r w:rsidR="006E49DA" w:rsidRPr="00F02B5F">
        <w:rPr>
          <w:rFonts w:asciiTheme="majorHAnsi" w:hAnsiTheme="majorHAnsi"/>
          <w:sz w:val="22"/>
          <w:szCs w:val="22"/>
        </w:rPr>
        <w:t>will vary. Nike could institute training for its executives and middle managers. It could encourage open communication from the bottom up.</w:t>
      </w:r>
    </w:p>
    <w:p w14:paraId="4A88D413" w14:textId="54E7384D" w:rsidR="00030116" w:rsidRPr="005A087F" w:rsidRDefault="00030116" w:rsidP="007221D5">
      <w:pPr>
        <w:pStyle w:val="MainBody"/>
        <w:numPr>
          <w:ilvl w:val="0"/>
          <w:numId w:val="13"/>
        </w:numPr>
      </w:pPr>
      <w:r>
        <w:t>What things do you think an organization needs to do to eliminate sexual harassment?</w:t>
      </w:r>
    </w:p>
    <w:p w14:paraId="26F00D8F" w14:textId="2567F3E8" w:rsidR="00646220" w:rsidRDefault="00626D1C" w:rsidP="006E49DA">
      <w:pPr>
        <w:pStyle w:val="MainBody"/>
        <w:ind w:left="720"/>
      </w:pPr>
      <w:r>
        <w:t>An organization</w:t>
      </w:r>
      <w:r w:rsidR="006E49DA">
        <w:t xml:space="preserve"> needs to have a consistent policy</w:t>
      </w:r>
      <w:r w:rsidR="004D7DCB">
        <w:t xml:space="preserve">, training for all managers, </w:t>
      </w:r>
      <w:r w:rsidR="008109DE">
        <w:t xml:space="preserve">and </w:t>
      </w:r>
      <w:r w:rsidR="004D7DCB">
        <w:t xml:space="preserve">an avenue for employees to report sexual harassment without fear of retaliation. </w:t>
      </w:r>
    </w:p>
    <w:p w14:paraId="0DEB7C79" w14:textId="77777777" w:rsidR="004D7DCB" w:rsidRDefault="004D7DCB" w:rsidP="004D7DCB">
      <w:pPr>
        <w:pStyle w:val="MainBody"/>
        <w:ind w:left="720"/>
      </w:pPr>
    </w:p>
    <w:p w14:paraId="764010F0" w14:textId="2004D862" w:rsidR="00646220" w:rsidRPr="00F02B5F" w:rsidRDefault="00646220" w:rsidP="00646220">
      <w:pPr>
        <w:pStyle w:val="BHead"/>
        <w:rPr>
          <w:rFonts w:asciiTheme="majorHAnsi" w:hAnsiTheme="majorHAnsi"/>
          <w:b/>
          <w:i w:val="0"/>
        </w:rPr>
      </w:pPr>
      <w:r w:rsidRPr="00F02B5F">
        <w:rPr>
          <w:rFonts w:asciiTheme="majorHAnsi" w:hAnsiTheme="majorHAnsi"/>
          <w:b/>
          <w:i w:val="0"/>
        </w:rPr>
        <w:t>Integrity in Action</w:t>
      </w:r>
    </w:p>
    <w:p w14:paraId="12D6B483" w14:textId="77777777" w:rsidR="00646220" w:rsidRPr="00F02B5F" w:rsidRDefault="00646220" w:rsidP="00646220">
      <w:pPr>
        <w:pStyle w:val="BHead"/>
        <w:rPr>
          <w:rFonts w:asciiTheme="majorHAnsi" w:hAnsiTheme="majorHAnsi"/>
        </w:rPr>
      </w:pPr>
      <w:r w:rsidRPr="00F02B5F">
        <w:rPr>
          <w:rFonts w:asciiTheme="majorHAnsi" w:hAnsiTheme="majorHAnsi"/>
        </w:rPr>
        <w:t>Retaliation as an Indicator of Culture</w:t>
      </w:r>
    </w:p>
    <w:p w14:paraId="51D7B9AA" w14:textId="77777777" w:rsidR="00646220" w:rsidRPr="00FF51BB" w:rsidRDefault="00646220" w:rsidP="00646220">
      <w:pPr>
        <w:pStyle w:val="MainBody"/>
        <w:numPr>
          <w:ilvl w:val="0"/>
          <w:numId w:val="17"/>
        </w:numPr>
      </w:pPr>
      <w:r>
        <w:t>How can firms seek to create a culture that protects employees from sexual harassment?</w:t>
      </w:r>
    </w:p>
    <w:p w14:paraId="5BFA91D0" w14:textId="693303CC" w:rsidR="00646220" w:rsidRPr="00F02B5F" w:rsidRDefault="004D7DCB" w:rsidP="00F02B5F">
      <w:pPr>
        <w:pStyle w:val="MainBody"/>
        <w:ind w:left="720"/>
        <w:rPr>
          <w:rFonts w:asciiTheme="majorHAnsi" w:hAnsiTheme="majorHAnsi"/>
        </w:rPr>
      </w:pPr>
      <w:r>
        <w:t xml:space="preserve">They need to have a consistent policy, training for all managers, </w:t>
      </w:r>
      <w:r w:rsidR="008109DE">
        <w:t xml:space="preserve">and </w:t>
      </w:r>
      <w:r>
        <w:t>an avenue for employees to report sexual harassment without fear of retaliation.</w:t>
      </w:r>
    </w:p>
    <w:p w14:paraId="36B8B759" w14:textId="77777777" w:rsidR="00646220" w:rsidRPr="005A087F" w:rsidRDefault="00646220" w:rsidP="00646220">
      <w:pPr>
        <w:pStyle w:val="MainBody"/>
        <w:numPr>
          <w:ilvl w:val="0"/>
          <w:numId w:val="17"/>
        </w:numPr>
      </w:pPr>
      <w:r>
        <w:t xml:space="preserve">What should firms do when victims allege retaliation for reporting sexual harassment? </w:t>
      </w:r>
    </w:p>
    <w:p w14:paraId="1F7F1DD9" w14:textId="4CEC6C0D" w:rsidR="007221D5" w:rsidRDefault="004D7DCB" w:rsidP="004D7DCB">
      <w:pPr>
        <w:pStyle w:val="MainBody"/>
        <w:ind w:left="720"/>
      </w:pPr>
      <w:r>
        <w:t>A victim should feel protected when reporting sexual harassment and retaliation. If retaliation occurs, there should be a policy for handling it quickly and without negative consequences to the reporter.</w:t>
      </w:r>
    </w:p>
    <w:p w14:paraId="24FA0E8F" w14:textId="77777777" w:rsidR="004D7DCB" w:rsidRDefault="004D7DCB" w:rsidP="004D7DCB">
      <w:pPr>
        <w:pStyle w:val="MainBody"/>
        <w:ind w:left="720"/>
      </w:pPr>
    </w:p>
    <w:p w14:paraId="6E15C2D6" w14:textId="6525AACF" w:rsidR="007221D5" w:rsidRPr="00F02B5F" w:rsidRDefault="007221D5" w:rsidP="007221D5">
      <w:pPr>
        <w:pStyle w:val="MainBody"/>
        <w:rPr>
          <w:rFonts w:asciiTheme="majorHAnsi" w:hAnsiTheme="majorHAnsi"/>
          <w:b/>
          <w:sz w:val="24"/>
        </w:rPr>
      </w:pPr>
      <w:r w:rsidRPr="00F02B5F">
        <w:rPr>
          <w:rFonts w:asciiTheme="majorHAnsi" w:hAnsiTheme="majorHAnsi"/>
          <w:b/>
          <w:sz w:val="24"/>
        </w:rPr>
        <w:t>Competing through Globalization</w:t>
      </w:r>
    </w:p>
    <w:p w14:paraId="53E072D8" w14:textId="77777777" w:rsidR="007221D5" w:rsidRPr="00F02B5F" w:rsidRDefault="007221D5" w:rsidP="007221D5">
      <w:pPr>
        <w:pStyle w:val="MainBody"/>
        <w:rPr>
          <w:rFonts w:asciiTheme="majorHAnsi" w:hAnsiTheme="majorHAnsi"/>
          <w:i/>
          <w:sz w:val="24"/>
        </w:rPr>
      </w:pPr>
      <w:r w:rsidRPr="00F02B5F">
        <w:rPr>
          <w:rFonts w:asciiTheme="majorHAnsi" w:hAnsiTheme="majorHAnsi"/>
          <w:i/>
          <w:sz w:val="24"/>
        </w:rPr>
        <w:t>#MeToo Goes Global</w:t>
      </w:r>
    </w:p>
    <w:p w14:paraId="64A29FE8" w14:textId="46E67B1B" w:rsidR="007221D5" w:rsidRDefault="007221D5" w:rsidP="007221D5">
      <w:pPr>
        <w:pStyle w:val="BHead"/>
        <w:ind w:left="720" w:hanging="360"/>
        <w:rPr>
          <w:rFonts w:asciiTheme="majorHAnsi" w:hAnsiTheme="majorHAnsi"/>
          <w:i w:val="0"/>
          <w:sz w:val="22"/>
        </w:rPr>
      </w:pPr>
      <w:r w:rsidRPr="00EE1CFD">
        <w:rPr>
          <w:rFonts w:asciiTheme="majorHAnsi" w:hAnsiTheme="majorHAnsi"/>
          <w:i w:val="0"/>
          <w:sz w:val="22"/>
        </w:rPr>
        <w:t>1)</w:t>
      </w:r>
      <w:r w:rsidRPr="00EE1CFD">
        <w:rPr>
          <w:rFonts w:asciiTheme="majorHAnsi" w:hAnsiTheme="majorHAnsi"/>
          <w:i w:val="0"/>
          <w:sz w:val="22"/>
        </w:rPr>
        <w:tab/>
        <w:t>Do you think that the #MeToo movement is just a temporary fad or is it a lasting change in society?</w:t>
      </w:r>
    </w:p>
    <w:p w14:paraId="54D078EB" w14:textId="4B164E4B" w:rsidR="004D7DCB" w:rsidRPr="00EE1CFD" w:rsidRDefault="00626D1C" w:rsidP="00F02B5F">
      <w:pPr>
        <w:pStyle w:val="BHead"/>
        <w:ind w:left="720"/>
        <w:rPr>
          <w:rFonts w:asciiTheme="majorHAnsi" w:hAnsiTheme="majorHAnsi"/>
          <w:i w:val="0"/>
          <w:sz w:val="22"/>
        </w:rPr>
      </w:pPr>
      <w:r w:rsidRPr="002742C1">
        <w:rPr>
          <w:rFonts w:asciiTheme="majorHAnsi" w:hAnsiTheme="majorHAnsi"/>
          <w:i w:val="0"/>
          <w:iCs/>
        </w:rPr>
        <w:t>Responses will vary based on students' opinions.</w:t>
      </w:r>
    </w:p>
    <w:p w14:paraId="4DDD8682" w14:textId="79B560CD" w:rsidR="007221D5" w:rsidRDefault="007221D5" w:rsidP="007221D5">
      <w:pPr>
        <w:pStyle w:val="BHead"/>
        <w:ind w:left="360"/>
        <w:rPr>
          <w:rFonts w:asciiTheme="majorHAnsi" w:hAnsiTheme="majorHAnsi"/>
          <w:i w:val="0"/>
          <w:sz w:val="22"/>
        </w:rPr>
      </w:pPr>
      <w:r w:rsidRPr="00EE1CFD">
        <w:rPr>
          <w:rFonts w:asciiTheme="majorHAnsi" w:hAnsiTheme="majorHAnsi"/>
          <w:i w:val="0"/>
          <w:sz w:val="22"/>
        </w:rPr>
        <w:t>2)</w:t>
      </w:r>
      <w:r w:rsidRPr="00EE1CFD">
        <w:rPr>
          <w:rFonts w:asciiTheme="majorHAnsi" w:hAnsiTheme="majorHAnsi"/>
          <w:i w:val="0"/>
          <w:sz w:val="22"/>
        </w:rPr>
        <w:tab/>
        <w:t>What things do you think an organization needs to do to eliminate sexual harassment?</w:t>
      </w:r>
    </w:p>
    <w:p w14:paraId="331B835D" w14:textId="24341817" w:rsidR="004D7DCB" w:rsidRDefault="00626D1C" w:rsidP="004D7DCB">
      <w:pPr>
        <w:pStyle w:val="MainBody"/>
        <w:ind w:left="720"/>
      </w:pPr>
      <w:r>
        <w:t>An organization</w:t>
      </w:r>
      <w:r w:rsidR="004D7DCB">
        <w:t xml:space="preserve"> needs to have a consistent policy, training for all managers,</w:t>
      </w:r>
      <w:r w:rsidR="008109DE">
        <w:t xml:space="preserve"> and</w:t>
      </w:r>
      <w:r w:rsidR="004D7DCB">
        <w:t xml:space="preserve"> an avenue for employees to report sexual harassment without fear of retaliation.</w:t>
      </w:r>
    </w:p>
    <w:p w14:paraId="44406355" w14:textId="77777777" w:rsidR="00D13FC8" w:rsidRDefault="00D13FC8" w:rsidP="0059378E">
      <w:pPr>
        <w:pStyle w:val="MainBody"/>
      </w:pPr>
    </w:p>
    <w:p w14:paraId="752F8C5E" w14:textId="0E0DF6AE" w:rsidR="0059378E" w:rsidRPr="00F02B5F" w:rsidRDefault="0059378E" w:rsidP="0059378E">
      <w:pPr>
        <w:pStyle w:val="BHead"/>
        <w:rPr>
          <w:rFonts w:asciiTheme="majorHAnsi" w:hAnsiTheme="majorHAnsi"/>
          <w:b/>
          <w:i w:val="0"/>
        </w:rPr>
      </w:pPr>
      <w:r w:rsidRPr="00F02B5F">
        <w:rPr>
          <w:rFonts w:asciiTheme="majorHAnsi" w:hAnsiTheme="majorHAnsi"/>
          <w:b/>
          <w:i w:val="0"/>
        </w:rPr>
        <w:t>Competing through Technology</w:t>
      </w:r>
    </w:p>
    <w:p w14:paraId="3C28DFD8" w14:textId="19A5B797" w:rsidR="0059378E" w:rsidRPr="00F02B5F" w:rsidRDefault="00A64B4F" w:rsidP="0059378E">
      <w:pPr>
        <w:pStyle w:val="BHead"/>
        <w:rPr>
          <w:rFonts w:asciiTheme="majorHAnsi" w:hAnsiTheme="majorHAnsi"/>
        </w:rPr>
      </w:pPr>
      <w:r w:rsidRPr="00F02B5F">
        <w:rPr>
          <w:rFonts w:asciiTheme="majorHAnsi" w:hAnsiTheme="majorHAnsi"/>
        </w:rPr>
        <w:t>Iron Man in the Workplace</w:t>
      </w:r>
    </w:p>
    <w:p w14:paraId="335DBC22" w14:textId="58702C11" w:rsidR="00A64B4F" w:rsidRPr="00FF51BB" w:rsidRDefault="00A64B4F" w:rsidP="00A64B4F">
      <w:pPr>
        <w:pStyle w:val="MainBody"/>
        <w:numPr>
          <w:ilvl w:val="0"/>
          <w:numId w:val="15"/>
        </w:numPr>
      </w:pPr>
      <w:r>
        <w:t>Do you think firms should do this for business (i.e., higher productivity) or ethical reasons (safety and health of employees)?</w:t>
      </w:r>
    </w:p>
    <w:p w14:paraId="04473171" w14:textId="0580CC43" w:rsidR="004D7DCB" w:rsidRDefault="004D7DCB" w:rsidP="004D7DCB">
      <w:pPr>
        <w:pStyle w:val="Default"/>
        <w:ind w:left="720"/>
        <w:rPr>
          <w:sz w:val="22"/>
          <w:szCs w:val="22"/>
        </w:rPr>
      </w:pPr>
      <w:r>
        <w:rPr>
          <w:sz w:val="22"/>
          <w:szCs w:val="22"/>
        </w:rPr>
        <w:t>The safety and health of employees directly impact the business, so both are reasons to do this.</w:t>
      </w:r>
    </w:p>
    <w:p w14:paraId="652663C6" w14:textId="0A6A04E1" w:rsidR="00A64B4F" w:rsidRPr="005A087F" w:rsidRDefault="00A64B4F" w:rsidP="00A64B4F">
      <w:pPr>
        <w:pStyle w:val="MainBody"/>
        <w:numPr>
          <w:ilvl w:val="0"/>
          <w:numId w:val="15"/>
        </w:numPr>
      </w:pPr>
      <w:r>
        <w:t>What other areas or kinds of jobs do you think might be targets for exoskeletons?</w:t>
      </w:r>
    </w:p>
    <w:p w14:paraId="7A1D1C8A" w14:textId="08FBDB0E" w:rsidR="00D13FC8" w:rsidRDefault="00626D1C" w:rsidP="00F02B5F">
      <w:pPr>
        <w:pStyle w:val="MainBody"/>
        <w:ind w:left="720"/>
      </w:pPr>
      <w:r w:rsidRPr="00E161B9">
        <w:rPr>
          <w:rFonts w:asciiTheme="majorHAnsi" w:hAnsiTheme="majorHAnsi"/>
          <w:iCs/>
        </w:rPr>
        <w:t xml:space="preserve">Responses </w:t>
      </w:r>
      <w:r w:rsidR="004D7DCB">
        <w:t>will vary, depending on the students' work experiences.</w:t>
      </w:r>
    </w:p>
    <w:p w14:paraId="0257C8E6" w14:textId="4BD511E9" w:rsidR="00086B98" w:rsidRDefault="00086B98">
      <w:pPr>
        <w:rPr>
          <w:rFonts w:ascii="Cambria" w:hAnsi="Cambria"/>
        </w:rPr>
      </w:pPr>
      <w:r>
        <w:br w:type="page"/>
      </w:r>
    </w:p>
    <w:p w14:paraId="79384DFE" w14:textId="77777777" w:rsidR="00086B98" w:rsidRDefault="00086B98" w:rsidP="00086B98">
      <w:pPr>
        <w:pStyle w:val="AHead"/>
      </w:pPr>
      <w:r w:rsidRPr="00855677">
        <w:t>Other Classroom Materials: CONNECT</w:t>
      </w:r>
    </w:p>
    <w:p w14:paraId="0014F852" w14:textId="77777777" w:rsidR="00086B98" w:rsidRPr="00F02B5F" w:rsidRDefault="00086B98" w:rsidP="00086B98">
      <w:pPr>
        <w:pStyle w:val="MainBody"/>
        <w:rPr>
          <w:sz w:val="28"/>
          <w:szCs w:val="28"/>
        </w:rPr>
      </w:pPr>
    </w:p>
    <w:p w14:paraId="3F871CC2" w14:textId="77777777" w:rsidR="00086B98" w:rsidRDefault="00086B98" w:rsidP="00086B98">
      <w:pPr>
        <w:pStyle w:val="MainBody"/>
      </w:pPr>
      <w:r>
        <w:t xml:space="preserve">There are CONNECT exercises available through McGraw-Hill, which can greatly assist student preparation for class and understanding of chapter concepts. Instructors may wish to structure the class, where students must complete the CONNECT exercises prior to class, thus, further reinforcing material and allowing instructors to expand and challenge student understanding during class time. CONNECT exercises may be set-up to be time-based, requiring students to practice chapter materials for a specific timeframe. It is the instructors’ discretion how they desire to include this into the course grade, but a low-stakes grading system based on completion is suggested to help encourage student usage, while minimizing penalties for mistakes during completion. </w:t>
      </w:r>
    </w:p>
    <w:p w14:paraId="3D671672" w14:textId="77777777" w:rsidR="00086B98" w:rsidRDefault="00086B98" w:rsidP="00086B98">
      <w:pPr>
        <w:pStyle w:val="MainBody"/>
      </w:pPr>
    </w:p>
    <w:p w14:paraId="24E037CE" w14:textId="77777777" w:rsidR="00D84D9C" w:rsidRDefault="00D84D9C" w:rsidP="00D84D9C">
      <w:pPr>
        <w:pStyle w:val="MainBody"/>
      </w:pPr>
      <w:r>
        <w:t>The following activities are available in Connect for this chapter:</w:t>
      </w:r>
    </w:p>
    <w:p w14:paraId="26738CC0" w14:textId="77777777" w:rsidR="002742C1" w:rsidRDefault="002742C1" w:rsidP="002742C1">
      <w:pPr>
        <w:pStyle w:val="MainBody"/>
      </w:pPr>
    </w:p>
    <w:p w14:paraId="48C99328" w14:textId="481CFB13" w:rsidR="00D84D9C" w:rsidRPr="00F02B5F" w:rsidRDefault="00D84D9C" w:rsidP="00F02B5F">
      <w:pPr>
        <w:pStyle w:val="MainBody"/>
        <w:rPr>
          <w:b/>
          <w:bCs/>
          <w:sz w:val="24"/>
          <w:szCs w:val="24"/>
        </w:rPr>
      </w:pPr>
      <w:r w:rsidRPr="00F02B5F">
        <w:rPr>
          <w:b/>
          <w:bCs/>
          <w:sz w:val="24"/>
          <w:szCs w:val="24"/>
        </w:rPr>
        <w:t>Determining Discrimination</w:t>
      </w:r>
    </w:p>
    <w:p w14:paraId="77C63AA4" w14:textId="73307695" w:rsidR="002742C1" w:rsidRPr="00F02B5F" w:rsidRDefault="002742C1" w:rsidP="00F02B5F">
      <w:pPr>
        <w:pStyle w:val="MainBody"/>
        <w:rPr>
          <w:i/>
          <w:iCs/>
          <w:sz w:val="24"/>
          <w:szCs w:val="24"/>
        </w:rPr>
      </w:pPr>
      <w:r w:rsidRPr="00F02B5F">
        <w:rPr>
          <w:i/>
          <w:iCs/>
          <w:sz w:val="24"/>
          <w:szCs w:val="24"/>
        </w:rPr>
        <w:t>Case Analysis</w:t>
      </w:r>
    </w:p>
    <w:p w14:paraId="7056D929" w14:textId="32873CBF" w:rsidR="002742C1" w:rsidRDefault="002742C1" w:rsidP="002742C1">
      <w:pPr>
        <w:pStyle w:val="MainBody"/>
        <w:rPr>
          <w:rFonts w:asciiTheme="majorHAnsi" w:hAnsiTheme="majorHAnsi"/>
        </w:rPr>
      </w:pPr>
      <w:r>
        <w:rPr>
          <w:rFonts w:asciiTheme="majorHAnsi" w:hAnsiTheme="majorHAnsi"/>
        </w:rPr>
        <w:t xml:space="preserve">This activity </w:t>
      </w:r>
      <w:r w:rsidR="000A4208">
        <w:rPr>
          <w:rFonts w:asciiTheme="majorHAnsi" w:hAnsiTheme="majorHAnsi"/>
        </w:rPr>
        <w:t>reviews the steps the U.S. legal system has made to limit and prevent discrimination in the workplace.</w:t>
      </w:r>
    </w:p>
    <w:p w14:paraId="4ED5F946" w14:textId="706A9C89" w:rsidR="002742C1" w:rsidRDefault="002742C1" w:rsidP="002742C1">
      <w:pPr>
        <w:pStyle w:val="MainBody"/>
        <w:rPr>
          <w:rFonts w:asciiTheme="majorHAnsi" w:hAnsiTheme="majorHAnsi"/>
        </w:rPr>
      </w:pPr>
      <w:r>
        <w:rPr>
          <w:rFonts w:asciiTheme="majorHAnsi" w:hAnsiTheme="majorHAnsi"/>
        </w:rPr>
        <w:t xml:space="preserve">LO: </w:t>
      </w:r>
      <w:r w:rsidR="00F96F61">
        <w:rPr>
          <w:rFonts w:asciiTheme="majorHAnsi" w:hAnsiTheme="majorHAnsi"/>
        </w:rPr>
        <w:t>03-04</w:t>
      </w:r>
      <w:r w:rsidR="00935979" w:rsidRPr="00935979">
        <w:t xml:space="preserve"> </w:t>
      </w:r>
      <w:r w:rsidR="00935979" w:rsidRPr="00146891">
        <w:t>Identify the three theories of discrimination under Title VII of the Civil Rights Act and apply these theories to different discrimination situations.</w:t>
      </w:r>
    </w:p>
    <w:p w14:paraId="01C8C42E" w14:textId="02FBCB02" w:rsidR="002742C1" w:rsidRDefault="002742C1" w:rsidP="002742C1">
      <w:pPr>
        <w:pStyle w:val="MainBody"/>
        <w:rPr>
          <w:rFonts w:asciiTheme="majorHAnsi" w:hAnsiTheme="majorHAnsi"/>
        </w:rPr>
      </w:pPr>
      <w:r>
        <w:rPr>
          <w:rFonts w:asciiTheme="majorHAnsi" w:hAnsiTheme="majorHAnsi"/>
        </w:rPr>
        <w:t xml:space="preserve">Difficulty: </w:t>
      </w:r>
      <w:r w:rsidR="00F96F61">
        <w:rPr>
          <w:rFonts w:asciiTheme="majorHAnsi" w:hAnsiTheme="majorHAnsi"/>
        </w:rPr>
        <w:t>1 Easy; 2 Medium; 3 Hard</w:t>
      </w:r>
    </w:p>
    <w:p w14:paraId="0E1AD2B5" w14:textId="789CCB51" w:rsidR="002742C1" w:rsidRDefault="002742C1" w:rsidP="002742C1">
      <w:pPr>
        <w:pStyle w:val="MainBody"/>
        <w:rPr>
          <w:rFonts w:asciiTheme="majorHAnsi" w:hAnsiTheme="majorHAnsi"/>
        </w:rPr>
      </w:pPr>
      <w:r>
        <w:rPr>
          <w:rFonts w:asciiTheme="majorHAnsi" w:hAnsiTheme="majorHAnsi"/>
        </w:rPr>
        <w:t xml:space="preserve">Blooms: </w:t>
      </w:r>
      <w:r w:rsidR="00F96F61">
        <w:rPr>
          <w:rFonts w:asciiTheme="majorHAnsi" w:hAnsiTheme="majorHAnsi"/>
        </w:rPr>
        <w:t>Remember; Understand</w:t>
      </w:r>
    </w:p>
    <w:p w14:paraId="361233DC" w14:textId="4CA49273" w:rsidR="002742C1" w:rsidRDefault="002742C1" w:rsidP="002742C1">
      <w:pPr>
        <w:pStyle w:val="MainBody"/>
        <w:rPr>
          <w:rFonts w:asciiTheme="majorHAnsi" w:hAnsiTheme="majorHAnsi"/>
        </w:rPr>
      </w:pPr>
      <w:r>
        <w:rPr>
          <w:rFonts w:asciiTheme="majorHAnsi" w:hAnsiTheme="majorHAnsi"/>
        </w:rPr>
        <w:t xml:space="preserve">AACSB: </w:t>
      </w:r>
      <w:r w:rsidR="00F96F61">
        <w:rPr>
          <w:rFonts w:asciiTheme="majorHAnsi" w:hAnsiTheme="majorHAnsi"/>
        </w:rPr>
        <w:t>Ethics; Analytical Thinking</w:t>
      </w:r>
    </w:p>
    <w:p w14:paraId="735C620D" w14:textId="1E22F8BB" w:rsidR="002742C1" w:rsidRDefault="002742C1" w:rsidP="002742C1">
      <w:pPr>
        <w:pStyle w:val="MainBody"/>
        <w:rPr>
          <w:rFonts w:asciiTheme="majorHAnsi" w:hAnsiTheme="majorHAnsi"/>
        </w:rPr>
      </w:pPr>
      <w:r>
        <w:rPr>
          <w:rFonts w:asciiTheme="majorHAnsi" w:hAnsiTheme="majorHAnsi"/>
        </w:rPr>
        <w:t xml:space="preserve">Topic: </w:t>
      </w:r>
      <w:r w:rsidR="00F96F61" w:rsidRPr="00F96F61">
        <w:rPr>
          <w:rFonts w:asciiTheme="majorHAnsi" w:hAnsiTheme="majorHAnsi"/>
        </w:rPr>
        <w:t>Adverse Impact and Disparate Treatment</w:t>
      </w:r>
    </w:p>
    <w:p w14:paraId="318C6445" w14:textId="77777777" w:rsidR="002742C1" w:rsidRDefault="002742C1" w:rsidP="00F02B5F">
      <w:pPr>
        <w:pStyle w:val="MainBody"/>
      </w:pPr>
    </w:p>
    <w:p w14:paraId="781F3DA5" w14:textId="1AD8E32B" w:rsidR="00D84D9C" w:rsidRPr="00F02B5F" w:rsidRDefault="00D84D9C" w:rsidP="00F02B5F">
      <w:pPr>
        <w:pStyle w:val="MainBody"/>
        <w:rPr>
          <w:b/>
          <w:bCs/>
          <w:sz w:val="24"/>
          <w:szCs w:val="24"/>
        </w:rPr>
      </w:pPr>
      <w:r w:rsidRPr="00F02B5F">
        <w:rPr>
          <w:b/>
          <w:bCs/>
          <w:sz w:val="24"/>
          <w:szCs w:val="24"/>
        </w:rPr>
        <w:t>Equal Employment Opportunity</w:t>
      </w:r>
    </w:p>
    <w:p w14:paraId="3B5596A8" w14:textId="7F3F1994" w:rsidR="002742C1" w:rsidRPr="00F02B5F" w:rsidRDefault="002742C1" w:rsidP="00F02B5F">
      <w:pPr>
        <w:pStyle w:val="MainBody"/>
        <w:rPr>
          <w:i/>
          <w:iCs/>
          <w:sz w:val="24"/>
          <w:szCs w:val="24"/>
        </w:rPr>
      </w:pPr>
      <w:r w:rsidRPr="00F02B5F">
        <w:rPr>
          <w:i/>
          <w:iCs/>
          <w:sz w:val="24"/>
          <w:szCs w:val="24"/>
        </w:rPr>
        <w:t>Case Analysis</w:t>
      </w:r>
    </w:p>
    <w:p w14:paraId="2208E84C" w14:textId="6C5FCAEC" w:rsidR="002742C1" w:rsidRDefault="002742C1" w:rsidP="002742C1">
      <w:pPr>
        <w:pStyle w:val="MainBody"/>
        <w:rPr>
          <w:rFonts w:asciiTheme="majorHAnsi" w:hAnsiTheme="majorHAnsi"/>
        </w:rPr>
      </w:pPr>
      <w:r>
        <w:rPr>
          <w:rFonts w:asciiTheme="majorHAnsi" w:hAnsiTheme="majorHAnsi"/>
        </w:rPr>
        <w:t xml:space="preserve">This activity </w:t>
      </w:r>
      <w:r w:rsidR="000A4208">
        <w:rPr>
          <w:rFonts w:asciiTheme="majorHAnsi" w:hAnsiTheme="majorHAnsi"/>
        </w:rPr>
        <w:t>deals with equal employment opportunity, and specifically, reverse discrimination.</w:t>
      </w:r>
    </w:p>
    <w:p w14:paraId="4AC4606F" w14:textId="68B90D66" w:rsidR="002742C1" w:rsidRDefault="002742C1" w:rsidP="002742C1">
      <w:pPr>
        <w:pStyle w:val="MainBody"/>
        <w:rPr>
          <w:rFonts w:asciiTheme="majorHAnsi" w:hAnsiTheme="majorHAnsi"/>
        </w:rPr>
      </w:pPr>
      <w:r>
        <w:rPr>
          <w:rFonts w:asciiTheme="majorHAnsi" w:hAnsiTheme="majorHAnsi"/>
        </w:rPr>
        <w:t xml:space="preserve">LO: </w:t>
      </w:r>
      <w:r w:rsidR="00F96F61">
        <w:rPr>
          <w:rFonts w:asciiTheme="majorHAnsi" w:hAnsiTheme="majorHAnsi"/>
        </w:rPr>
        <w:t>03-06</w:t>
      </w:r>
      <w:r w:rsidR="00935979" w:rsidRPr="00935979">
        <w:t xml:space="preserve"> </w:t>
      </w:r>
      <w:r w:rsidR="00935979" w:rsidRPr="00146891">
        <w:t>Discuss the legal issues involved with preferential treatment programs.</w:t>
      </w:r>
    </w:p>
    <w:p w14:paraId="6AB45E55" w14:textId="6025AF22" w:rsidR="002742C1" w:rsidRDefault="002742C1" w:rsidP="002742C1">
      <w:pPr>
        <w:pStyle w:val="MainBody"/>
        <w:rPr>
          <w:rFonts w:asciiTheme="majorHAnsi" w:hAnsiTheme="majorHAnsi"/>
        </w:rPr>
      </w:pPr>
      <w:r>
        <w:rPr>
          <w:rFonts w:asciiTheme="majorHAnsi" w:hAnsiTheme="majorHAnsi"/>
        </w:rPr>
        <w:t xml:space="preserve">Difficulty: </w:t>
      </w:r>
      <w:r w:rsidR="00F96F61">
        <w:rPr>
          <w:rFonts w:asciiTheme="majorHAnsi" w:hAnsiTheme="majorHAnsi"/>
        </w:rPr>
        <w:t>2 Medium; 3 Hard</w:t>
      </w:r>
    </w:p>
    <w:p w14:paraId="2493E52E" w14:textId="4DFED113" w:rsidR="002742C1" w:rsidRDefault="002742C1" w:rsidP="002742C1">
      <w:pPr>
        <w:pStyle w:val="MainBody"/>
        <w:rPr>
          <w:rFonts w:asciiTheme="majorHAnsi" w:hAnsiTheme="majorHAnsi"/>
        </w:rPr>
      </w:pPr>
      <w:r>
        <w:rPr>
          <w:rFonts w:asciiTheme="majorHAnsi" w:hAnsiTheme="majorHAnsi"/>
        </w:rPr>
        <w:t xml:space="preserve">Blooms: </w:t>
      </w:r>
      <w:r w:rsidR="00F96F61">
        <w:rPr>
          <w:rFonts w:asciiTheme="majorHAnsi" w:hAnsiTheme="majorHAnsi"/>
        </w:rPr>
        <w:t>Apply; Analyze</w:t>
      </w:r>
    </w:p>
    <w:p w14:paraId="58CBEAAE" w14:textId="06F988D7" w:rsidR="002742C1" w:rsidRDefault="002742C1" w:rsidP="002742C1">
      <w:pPr>
        <w:pStyle w:val="MainBody"/>
        <w:rPr>
          <w:rFonts w:asciiTheme="majorHAnsi" w:hAnsiTheme="majorHAnsi"/>
        </w:rPr>
      </w:pPr>
      <w:r>
        <w:rPr>
          <w:rFonts w:asciiTheme="majorHAnsi" w:hAnsiTheme="majorHAnsi"/>
        </w:rPr>
        <w:t xml:space="preserve">AACSB: </w:t>
      </w:r>
      <w:r w:rsidR="00F96F61">
        <w:rPr>
          <w:rFonts w:asciiTheme="majorHAnsi" w:hAnsiTheme="majorHAnsi"/>
        </w:rPr>
        <w:t>Ethics; Diversity; Analytical Thinking</w:t>
      </w:r>
    </w:p>
    <w:p w14:paraId="21F6EE4E" w14:textId="47CDF5E1" w:rsidR="002742C1" w:rsidRDefault="002742C1" w:rsidP="002742C1">
      <w:pPr>
        <w:pStyle w:val="MainBody"/>
        <w:rPr>
          <w:rFonts w:asciiTheme="majorHAnsi" w:hAnsiTheme="majorHAnsi"/>
        </w:rPr>
      </w:pPr>
      <w:r>
        <w:rPr>
          <w:rFonts w:asciiTheme="majorHAnsi" w:hAnsiTheme="majorHAnsi"/>
        </w:rPr>
        <w:t xml:space="preserve">Topic: </w:t>
      </w:r>
      <w:r w:rsidR="00F96F61" w:rsidRPr="00F96F61">
        <w:rPr>
          <w:rFonts w:asciiTheme="majorHAnsi" w:hAnsiTheme="majorHAnsi"/>
        </w:rPr>
        <w:t>Equal Employment Opportunity; Affirmative Action; The Role of Human Resource Managers</w:t>
      </w:r>
    </w:p>
    <w:p w14:paraId="49B134C4" w14:textId="77777777" w:rsidR="002742C1" w:rsidRDefault="002742C1" w:rsidP="00F02B5F">
      <w:pPr>
        <w:pStyle w:val="MainBody"/>
      </w:pPr>
    </w:p>
    <w:p w14:paraId="618CD428" w14:textId="0D8FA53E" w:rsidR="00D84D9C" w:rsidRPr="00F02B5F" w:rsidRDefault="00D84D9C" w:rsidP="00F02B5F">
      <w:pPr>
        <w:pStyle w:val="MainBody"/>
        <w:rPr>
          <w:b/>
          <w:bCs/>
          <w:sz w:val="24"/>
          <w:szCs w:val="24"/>
        </w:rPr>
      </w:pPr>
      <w:r w:rsidRPr="00F02B5F">
        <w:rPr>
          <w:b/>
          <w:bCs/>
          <w:sz w:val="24"/>
          <w:szCs w:val="24"/>
        </w:rPr>
        <w:t xml:space="preserve">Securing Safety </w:t>
      </w:r>
    </w:p>
    <w:p w14:paraId="4D9CC9CE" w14:textId="7214B932" w:rsidR="002742C1" w:rsidRPr="00F02B5F" w:rsidRDefault="002742C1" w:rsidP="00F02B5F">
      <w:pPr>
        <w:pStyle w:val="MainBody"/>
        <w:rPr>
          <w:i/>
          <w:iCs/>
          <w:sz w:val="24"/>
          <w:szCs w:val="24"/>
        </w:rPr>
      </w:pPr>
      <w:r w:rsidRPr="00F02B5F">
        <w:rPr>
          <w:i/>
          <w:iCs/>
          <w:sz w:val="24"/>
          <w:szCs w:val="24"/>
        </w:rPr>
        <w:t>Case Analysis</w:t>
      </w:r>
    </w:p>
    <w:p w14:paraId="6D7DECD3" w14:textId="28FD4CCC" w:rsidR="002742C1" w:rsidRDefault="002742C1" w:rsidP="002742C1">
      <w:pPr>
        <w:pStyle w:val="MainBody"/>
        <w:rPr>
          <w:rFonts w:asciiTheme="majorHAnsi" w:hAnsiTheme="majorHAnsi"/>
        </w:rPr>
      </w:pPr>
      <w:r>
        <w:rPr>
          <w:rFonts w:asciiTheme="majorHAnsi" w:hAnsiTheme="majorHAnsi"/>
        </w:rPr>
        <w:t xml:space="preserve">This activity </w:t>
      </w:r>
      <w:r w:rsidR="005C2551">
        <w:rPr>
          <w:rFonts w:asciiTheme="majorHAnsi" w:hAnsiTheme="majorHAnsi"/>
        </w:rPr>
        <w:t>presents a case about worker safety and what employees should do when reporting a safety issue to OSHA.</w:t>
      </w:r>
    </w:p>
    <w:p w14:paraId="12F349A0" w14:textId="0940D1BD" w:rsidR="002742C1" w:rsidRDefault="002742C1" w:rsidP="002742C1">
      <w:pPr>
        <w:pStyle w:val="MainBody"/>
        <w:rPr>
          <w:rFonts w:asciiTheme="majorHAnsi" w:hAnsiTheme="majorHAnsi"/>
        </w:rPr>
      </w:pPr>
      <w:r>
        <w:rPr>
          <w:rFonts w:asciiTheme="majorHAnsi" w:hAnsiTheme="majorHAnsi"/>
        </w:rPr>
        <w:t xml:space="preserve">LO: </w:t>
      </w:r>
      <w:r w:rsidR="00F96F61">
        <w:rPr>
          <w:rFonts w:asciiTheme="majorHAnsi" w:hAnsiTheme="majorHAnsi"/>
        </w:rPr>
        <w:t>03-07</w:t>
      </w:r>
      <w:r w:rsidR="00935979" w:rsidRPr="00935979">
        <w:t xml:space="preserve"> </w:t>
      </w:r>
      <w:r w:rsidR="00935979" w:rsidRPr="00146891">
        <w:t>Identify the major provisions of the Occupational Safety and Health Act (1970) and the rights of employees that are guaranteed by this act.</w:t>
      </w:r>
    </w:p>
    <w:p w14:paraId="1A5C330E" w14:textId="0C9B7758" w:rsidR="002742C1" w:rsidRDefault="002742C1" w:rsidP="002742C1">
      <w:pPr>
        <w:pStyle w:val="MainBody"/>
        <w:rPr>
          <w:rFonts w:asciiTheme="majorHAnsi" w:hAnsiTheme="majorHAnsi"/>
        </w:rPr>
      </w:pPr>
      <w:r>
        <w:rPr>
          <w:rFonts w:asciiTheme="majorHAnsi" w:hAnsiTheme="majorHAnsi"/>
        </w:rPr>
        <w:t xml:space="preserve">Difficulty: </w:t>
      </w:r>
      <w:r w:rsidR="00F96F61">
        <w:rPr>
          <w:rFonts w:asciiTheme="majorHAnsi" w:hAnsiTheme="majorHAnsi"/>
        </w:rPr>
        <w:t>2 Medium</w:t>
      </w:r>
    </w:p>
    <w:p w14:paraId="5E1F4ED7" w14:textId="408FA965" w:rsidR="002742C1" w:rsidRDefault="002742C1" w:rsidP="002742C1">
      <w:pPr>
        <w:pStyle w:val="MainBody"/>
        <w:rPr>
          <w:rFonts w:asciiTheme="majorHAnsi" w:hAnsiTheme="majorHAnsi"/>
        </w:rPr>
      </w:pPr>
      <w:r>
        <w:rPr>
          <w:rFonts w:asciiTheme="majorHAnsi" w:hAnsiTheme="majorHAnsi"/>
        </w:rPr>
        <w:t xml:space="preserve">Blooms: </w:t>
      </w:r>
      <w:r w:rsidR="00F96F61">
        <w:rPr>
          <w:rFonts w:asciiTheme="majorHAnsi" w:hAnsiTheme="majorHAnsi"/>
        </w:rPr>
        <w:t>Remember; Apply</w:t>
      </w:r>
    </w:p>
    <w:p w14:paraId="72207521" w14:textId="6D338B91" w:rsidR="002742C1" w:rsidRDefault="002742C1" w:rsidP="002742C1">
      <w:pPr>
        <w:pStyle w:val="MainBody"/>
        <w:rPr>
          <w:rFonts w:asciiTheme="majorHAnsi" w:hAnsiTheme="majorHAnsi"/>
        </w:rPr>
      </w:pPr>
      <w:r>
        <w:rPr>
          <w:rFonts w:asciiTheme="majorHAnsi" w:hAnsiTheme="majorHAnsi"/>
        </w:rPr>
        <w:t xml:space="preserve">AACSB: </w:t>
      </w:r>
      <w:r w:rsidR="00F96F61">
        <w:rPr>
          <w:rFonts w:asciiTheme="majorHAnsi" w:hAnsiTheme="majorHAnsi"/>
        </w:rPr>
        <w:t>Knowledge Application; Analytical Thinking</w:t>
      </w:r>
    </w:p>
    <w:p w14:paraId="623A69D3" w14:textId="057AF940" w:rsidR="002742C1" w:rsidRDefault="002742C1" w:rsidP="002742C1">
      <w:pPr>
        <w:pStyle w:val="MainBody"/>
        <w:rPr>
          <w:rFonts w:asciiTheme="majorHAnsi" w:hAnsiTheme="majorHAnsi"/>
        </w:rPr>
      </w:pPr>
      <w:r>
        <w:rPr>
          <w:rFonts w:asciiTheme="majorHAnsi" w:hAnsiTheme="majorHAnsi"/>
        </w:rPr>
        <w:t xml:space="preserve">Topic: </w:t>
      </w:r>
      <w:r w:rsidR="00F96F61" w:rsidRPr="00F96F61">
        <w:rPr>
          <w:rFonts w:asciiTheme="majorHAnsi" w:hAnsiTheme="majorHAnsi"/>
        </w:rPr>
        <w:t>Workplace Health Hazards</w:t>
      </w:r>
    </w:p>
    <w:p w14:paraId="21ABC6EE" w14:textId="77777777" w:rsidR="002742C1" w:rsidRDefault="002742C1" w:rsidP="00F02B5F">
      <w:pPr>
        <w:pStyle w:val="MainBody"/>
      </w:pPr>
    </w:p>
    <w:p w14:paraId="4CDCE298" w14:textId="32E808D4" w:rsidR="002742C1" w:rsidRPr="00F02B5F" w:rsidRDefault="008109DE" w:rsidP="00F02B5F">
      <w:pPr>
        <w:pStyle w:val="MainBody"/>
        <w:keepNext/>
        <w:rPr>
          <w:sz w:val="24"/>
          <w:szCs w:val="24"/>
        </w:rPr>
      </w:pPr>
      <w:r w:rsidRPr="00F02B5F">
        <w:rPr>
          <w:b/>
          <w:bCs/>
          <w:sz w:val="24"/>
          <w:szCs w:val="24"/>
        </w:rPr>
        <w:t xml:space="preserve">Identifying </w:t>
      </w:r>
      <w:r w:rsidR="00D84D9C" w:rsidRPr="00F02B5F">
        <w:rPr>
          <w:b/>
          <w:bCs/>
          <w:sz w:val="24"/>
          <w:szCs w:val="24"/>
        </w:rPr>
        <w:t>Sexual Harassment</w:t>
      </w:r>
    </w:p>
    <w:p w14:paraId="7217C50F" w14:textId="74391F29" w:rsidR="002742C1" w:rsidRPr="00F02B5F" w:rsidRDefault="002742C1" w:rsidP="00F02B5F">
      <w:pPr>
        <w:pStyle w:val="MainBody"/>
        <w:keepNext/>
        <w:rPr>
          <w:i/>
          <w:iCs/>
          <w:sz w:val="24"/>
          <w:szCs w:val="24"/>
        </w:rPr>
      </w:pPr>
      <w:r w:rsidRPr="00F02B5F">
        <w:rPr>
          <w:i/>
          <w:iCs/>
          <w:sz w:val="24"/>
          <w:szCs w:val="24"/>
        </w:rPr>
        <w:t>Click &amp; Drag</w:t>
      </w:r>
    </w:p>
    <w:p w14:paraId="68FC6E24" w14:textId="6BF3FE67" w:rsidR="002742C1" w:rsidRDefault="002742C1" w:rsidP="00F02B5F">
      <w:pPr>
        <w:pStyle w:val="MainBody"/>
        <w:keepNext/>
        <w:rPr>
          <w:rFonts w:asciiTheme="majorHAnsi" w:hAnsiTheme="majorHAnsi"/>
        </w:rPr>
      </w:pPr>
      <w:r>
        <w:rPr>
          <w:rFonts w:asciiTheme="majorHAnsi" w:hAnsiTheme="majorHAnsi"/>
        </w:rPr>
        <w:t xml:space="preserve">This activity </w:t>
      </w:r>
      <w:r w:rsidR="005C2551">
        <w:rPr>
          <w:rFonts w:asciiTheme="majorHAnsi" w:hAnsiTheme="majorHAnsi"/>
        </w:rPr>
        <w:t>presents various workplace situations and asks students to determine whether they constitute sexual harassment and if so, what type: hostile working environment or quid pro quo.</w:t>
      </w:r>
    </w:p>
    <w:p w14:paraId="371A47BA" w14:textId="5A4D3C12" w:rsidR="002742C1" w:rsidRDefault="002742C1" w:rsidP="00F02B5F">
      <w:pPr>
        <w:pStyle w:val="MainBody"/>
        <w:keepNext/>
        <w:rPr>
          <w:rFonts w:asciiTheme="majorHAnsi" w:hAnsiTheme="majorHAnsi"/>
        </w:rPr>
      </w:pPr>
      <w:r>
        <w:rPr>
          <w:rFonts w:asciiTheme="majorHAnsi" w:hAnsiTheme="majorHAnsi"/>
        </w:rPr>
        <w:t xml:space="preserve">LO: </w:t>
      </w:r>
      <w:r w:rsidR="00F96F61">
        <w:rPr>
          <w:rFonts w:asciiTheme="majorHAnsi" w:hAnsiTheme="majorHAnsi"/>
        </w:rPr>
        <w:t>03-04</w:t>
      </w:r>
      <w:r w:rsidR="00935979" w:rsidRPr="00935979">
        <w:t xml:space="preserve"> </w:t>
      </w:r>
      <w:r w:rsidR="00935979" w:rsidRPr="00146891">
        <w:t>Identify the three theories of discrimination under Title VII of the Civil Rights Act and apply these theories to different discrimination situations.</w:t>
      </w:r>
    </w:p>
    <w:p w14:paraId="1238DB5B" w14:textId="5ED99925" w:rsidR="00F96F61" w:rsidRDefault="00F96F61" w:rsidP="002742C1">
      <w:pPr>
        <w:pStyle w:val="MainBody"/>
        <w:rPr>
          <w:rFonts w:asciiTheme="majorHAnsi" w:hAnsiTheme="majorHAnsi"/>
        </w:rPr>
      </w:pPr>
      <w:r>
        <w:rPr>
          <w:rFonts w:asciiTheme="majorHAnsi" w:hAnsiTheme="majorHAnsi"/>
        </w:rPr>
        <w:t>03-05</w:t>
      </w:r>
      <w:r w:rsidR="00577815" w:rsidRPr="00577815">
        <w:t xml:space="preserve"> </w:t>
      </w:r>
      <w:r w:rsidR="00577815" w:rsidRPr="00146891">
        <w:t>Identify behavior that constitutes sexual harassment, and list things that an organization can do to eliminate or minimize it.</w:t>
      </w:r>
    </w:p>
    <w:p w14:paraId="063E6C96" w14:textId="088B7D0D" w:rsidR="002742C1" w:rsidRDefault="002742C1" w:rsidP="002742C1">
      <w:pPr>
        <w:pStyle w:val="MainBody"/>
        <w:rPr>
          <w:rFonts w:asciiTheme="majorHAnsi" w:hAnsiTheme="majorHAnsi"/>
        </w:rPr>
      </w:pPr>
      <w:r>
        <w:rPr>
          <w:rFonts w:asciiTheme="majorHAnsi" w:hAnsiTheme="majorHAnsi"/>
        </w:rPr>
        <w:t xml:space="preserve">Difficulty: </w:t>
      </w:r>
      <w:r w:rsidR="00F96F61">
        <w:rPr>
          <w:rFonts w:asciiTheme="majorHAnsi" w:hAnsiTheme="majorHAnsi"/>
        </w:rPr>
        <w:t>2 Medium</w:t>
      </w:r>
    </w:p>
    <w:p w14:paraId="23D86AF2" w14:textId="268CEC36" w:rsidR="002742C1" w:rsidRDefault="002742C1" w:rsidP="002742C1">
      <w:pPr>
        <w:pStyle w:val="MainBody"/>
        <w:rPr>
          <w:rFonts w:asciiTheme="majorHAnsi" w:hAnsiTheme="majorHAnsi"/>
        </w:rPr>
      </w:pPr>
      <w:r>
        <w:rPr>
          <w:rFonts w:asciiTheme="majorHAnsi" w:hAnsiTheme="majorHAnsi"/>
        </w:rPr>
        <w:t xml:space="preserve">Blooms: </w:t>
      </w:r>
      <w:r w:rsidR="00F96F61">
        <w:rPr>
          <w:rFonts w:asciiTheme="majorHAnsi" w:hAnsiTheme="majorHAnsi"/>
        </w:rPr>
        <w:t>Apply</w:t>
      </w:r>
    </w:p>
    <w:p w14:paraId="408B7F16" w14:textId="4EDD56A7" w:rsidR="002742C1" w:rsidRDefault="002742C1" w:rsidP="002742C1">
      <w:pPr>
        <w:pStyle w:val="MainBody"/>
        <w:rPr>
          <w:rFonts w:asciiTheme="majorHAnsi" w:hAnsiTheme="majorHAnsi"/>
        </w:rPr>
      </w:pPr>
      <w:r>
        <w:rPr>
          <w:rFonts w:asciiTheme="majorHAnsi" w:hAnsiTheme="majorHAnsi"/>
        </w:rPr>
        <w:t xml:space="preserve">AACSB: </w:t>
      </w:r>
      <w:r w:rsidR="00F96F61">
        <w:rPr>
          <w:rFonts w:asciiTheme="majorHAnsi" w:hAnsiTheme="majorHAnsi"/>
        </w:rPr>
        <w:t>Reflective Thinking; Analytical Thinking; Ethics</w:t>
      </w:r>
    </w:p>
    <w:p w14:paraId="4297392C" w14:textId="1A12C407" w:rsidR="002742C1" w:rsidRDefault="002742C1" w:rsidP="002742C1">
      <w:pPr>
        <w:pStyle w:val="MainBody"/>
        <w:rPr>
          <w:rFonts w:asciiTheme="majorHAnsi" w:hAnsiTheme="majorHAnsi"/>
        </w:rPr>
      </w:pPr>
      <w:r>
        <w:rPr>
          <w:rFonts w:asciiTheme="majorHAnsi" w:hAnsiTheme="majorHAnsi"/>
        </w:rPr>
        <w:t xml:space="preserve">Topic: </w:t>
      </w:r>
      <w:r w:rsidR="00F96F61" w:rsidRPr="00F96F61">
        <w:rPr>
          <w:rFonts w:asciiTheme="majorHAnsi" w:hAnsiTheme="majorHAnsi"/>
        </w:rPr>
        <w:t xml:space="preserve">Sexual </w:t>
      </w:r>
      <w:r w:rsidR="00E668F4" w:rsidRPr="00F96F61">
        <w:rPr>
          <w:rFonts w:asciiTheme="majorHAnsi" w:hAnsiTheme="majorHAnsi"/>
        </w:rPr>
        <w:t>Harassment</w:t>
      </w:r>
    </w:p>
    <w:p w14:paraId="7BC05BA9" w14:textId="0AA77122" w:rsidR="00D84D9C" w:rsidRDefault="00D84D9C" w:rsidP="00F02B5F">
      <w:pPr>
        <w:pStyle w:val="MainBody"/>
      </w:pPr>
    </w:p>
    <w:p w14:paraId="1D8954D0" w14:textId="54ABCDBD" w:rsidR="00D84D9C" w:rsidRPr="00F02B5F" w:rsidRDefault="00D84D9C" w:rsidP="00F02B5F">
      <w:pPr>
        <w:pStyle w:val="MainBody"/>
        <w:rPr>
          <w:b/>
          <w:bCs/>
          <w:sz w:val="24"/>
          <w:szCs w:val="24"/>
        </w:rPr>
      </w:pPr>
      <w:r w:rsidRPr="00F02B5F">
        <w:rPr>
          <w:b/>
          <w:bCs/>
          <w:sz w:val="24"/>
          <w:szCs w:val="24"/>
        </w:rPr>
        <w:t>U.S. Legal System</w:t>
      </w:r>
    </w:p>
    <w:p w14:paraId="2FEB43E3" w14:textId="574AACBA" w:rsidR="002742C1" w:rsidRPr="00F02B5F" w:rsidRDefault="002742C1" w:rsidP="00F02B5F">
      <w:pPr>
        <w:pStyle w:val="MainBody"/>
        <w:rPr>
          <w:i/>
          <w:iCs/>
          <w:sz w:val="24"/>
          <w:szCs w:val="24"/>
        </w:rPr>
      </w:pPr>
      <w:r w:rsidRPr="00F02B5F">
        <w:rPr>
          <w:i/>
          <w:iCs/>
          <w:sz w:val="24"/>
          <w:szCs w:val="24"/>
        </w:rPr>
        <w:t>Click &amp; Drag</w:t>
      </w:r>
    </w:p>
    <w:p w14:paraId="26499562" w14:textId="176BA9ED" w:rsidR="002742C1" w:rsidRDefault="002742C1" w:rsidP="002742C1">
      <w:pPr>
        <w:pStyle w:val="MainBody"/>
        <w:rPr>
          <w:rFonts w:asciiTheme="majorHAnsi" w:hAnsiTheme="majorHAnsi"/>
        </w:rPr>
      </w:pPr>
      <w:r>
        <w:rPr>
          <w:rFonts w:asciiTheme="majorHAnsi" w:hAnsiTheme="majorHAnsi"/>
        </w:rPr>
        <w:t xml:space="preserve">This activity </w:t>
      </w:r>
      <w:r w:rsidR="007671EA">
        <w:rPr>
          <w:rFonts w:asciiTheme="majorHAnsi" w:hAnsiTheme="majorHAnsi"/>
        </w:rPr>
        <w:t>presents various HR issues and asks students to d</w:t>
      </w:r>
      <w:r w:rsidR="007671EA" w:rsidRPr="007671EA">
        <w:rPr>
          <w:rFonts w:asciiTheme="majorHAnsi" w:hAnsiTheme="majorHAnsi"/>
        </w:rPr>
        <w:t>etermine which branch of government regulates each issue</w:t>
      </w:r>
      <w:r w:rsidR="007671EA">
        <w:rPr>
          <w:rFonts w:asciiTheme="majorHAnsi" w:hAnsiTheme="majorHAnsi"/>
        </w:rPr>
        <w:t>.</w:t>
      </w:r>
    </w:p>
    <w:p w14:paraId="6FF4A378" w14:textId="7E84F3D9" w:rsidR="002742C1" w:rsidRDefault="002742C1" w:rsidP="002742C1">
      <w:pPr>
        <w:pStyle w:val="MainBody"/>
        <w:rPr>
          <w:rFonts w:asciiTheme="majorHAnsi" w:hAnsiTheme="majorHAnsi"/>
        </w:rPr>
      </w:pPr>
      <w:r>
        <w:rPr>
          <w:rFonts w:asciiTheme="majorHAnsi" w:hAnsiTheme="majorHAnsi"/>
        </w:rPr>
        <w:t xml:space="preserve">LO: </w:t>
      </w:r>
      <w:r w:rsidR="00E668F4">
        <w:rPr>
          <w:rFonts w:asciiTheme="majorHAnsi" w:hAnsiTheme="majorHAnsi"/>
        </w:rPr>
        <w:t>03-01</w:t>
      </w:r>
      <w:r w:rsidR="00577815" w:rsidRPr="00577815">
        <w:t xml:space="preserve"> </w:t>
      </w:r>
      <w:r w:rsidR="00577815" w:rsidRPr="00146891">
        <w:t>Identify the three branches of government and the role each plays in influencing the legal environment of human resource management.</w:t>
      </w:r>
    </w:p>
    <w:p w14:paraId="17302EC1" w14:textId="1CEC7ED5" w:rsidR="002742C1" w:rsidRDefault="002742C1" w:rsidP="002742C1">
      <w:pPr>
        <w:pStyle w:val="MainBody"/>
        <w:rPr>
          <w:rFonts w:asciiTheme="majorHAnsi" w:hAnsiTheme="majorHAnsi"/>
        </w:rPr>
      </w:pPr>
      <w:r>
        <w:rPr>
          <w:rFonts w:asciiTheme="majorHAnsi" w:hAnsiTheme="majorHAnsi"/>
        </w:rPr>
        <w:t xml:space="preserve">Difficulty: </w:t>
      </w:r>
      <w:r w:rsidR="00E668F4">
        <w:rPr>
          <w:rFonts w:asciiTheme="majorHAnsi" w:hAnsiTheme="majorHAnsi"/>
        </w:rPr>
        <w:t>2 Medium; 3 Hard</w:t>
      </w:r>
    </w:p>
    <w:p w14:paraId="2E7E54D7" w14:textId="7B198C0C" w:rsidR="002742C1" w:rsidRDefault="002742C1" w:rsidP="002742C1">
      <w:pPr>
        <w:pStyle w:val="MainBody"/>
        <w:rPr>
          <w:rFonts w:asciiTheme="majorHAnsi" w:hAnsiTheme="majorHAnsi"/>
        </w:rPr>
      </w:pPr>
      <w:r>
        <w:rPr>
          <w:rFonts w:asciiTheme="majorHAnsi" w:hAnsiTheme="majorHAnsi"/>
        </w:rPr>
        <w:t xml:space="preserve">Blooms: </w:t>
      </w:r>
      <w:r w:rsidR="00E668F4">
        <w:rPr>
          <w:rFonts w:asciiTheme="majorHAnsi" w:hAnsiTheme="majorHAnsi"/>
        </w:rPr>
        <w:t>Remember</w:t>
      </w:r>
    </w:p>
    <w:p w14:paraId="3F8994D2" w14:textId="658EA3AC" w:rsidR="002742C1" w:rsidRDefault="002742C1" w:rsidP="002742C1">
      <w:pPr>
        <w:pStyle w:val="MainBody"/>
        <w:rPr>
          <w:rFonts w:asciiTheme="majorHAnsi" w:hAnsiTheme="majorHAnsi"/>
        </w:rPr>
      </w:pPr>
      <w:r>
        <w:rPr>
          <w:rFonts w:asciiTheme="majorHAnsi" w:hAnsiTheme="majorHAnsi"/>
        </w:rPr>
        <w:t xml:space="preserve">AACSB: </w:t>
      </w:r>
      <w:r w:rsidR="00E668F4">
        <w:rPr>
          <w:rFonts w:asciiTheme="majorHAnsi" w:hAnsiTheme="majorHAnsi"/>
        </w:rPr>
        <w:t>Analytical Thinking</w:t>
      </w:r>
    </w:p>
    <w:p w14:paraId="1C1F1887" w14:textId="6564A91B" w:rsidR="002742C1" w:rsidRDefault="002742C1" w:rsidP="00E668F4">
      <w:pPr>
        <w:pStyle w:val="MainBody"/>
        <w:rPr>
          <w:rFonts w:asciiTheme="majorHAnsi" w:hAnsiTheme="majorHAnsi"/>
        </w:rPr>
      </w:pPr>
      <w:r>
        <w:rPr>
          <w:rFonts w:asciiTheme="majorHAnsi" w:hAnsiTheme="majorHAnsi"/>
        </w:rPr>
        <w:t xml:space="preserve">Topic: </w:t>
      </w:r>
      <w:r w:rsidR="00E668F4" w:rsidRPr="00E668F4">
        <w:rPr>
          <w:rFonts w:asciiTheme="majorHAnsi" w:hAnsiTheme="majorHAnsi"/>
        </w:rPr>
        <w:t>Regulation of Human Resource Management;</w:t>
      </w:r>
      <w:r w:rsidR="00E668F4">
        <w:rPr>
          <w:rFonts w:asciiTheme="majorHAnsi" w:hAnsiTheme="majorHAnsi"/>
        </w:rPr>
        <w:t xml:space="preserve"> </w:t>
      </w:r>
      <w:r w:rsidR="00E668F4" w:rsidRPr="00E668F4">
        <w:rPr>
          <w:rFonts w:asciiTheme="majorHAnsi" w:hAnsiTheme="majorHAnsi"/>
        </w:rPr>
        <w:t>The Legal System in the United States</w:t>
      </w:r>
    </w:p>
    <w:p w14:paraId="75F95F11" w14:textId="77777777" w:rsidR="002742C1" w:rsidRDefault="002742C1" w:rsidP="00F02B5F">
      <w:pPr>
        <w:pStyle w:val="MainBody"/>
      </w:pPr>
    </w:p>
    <w:p w14:paraId="38877120" w14:textId="5E00A1D4" w:rsidR="00D84D9C" w:rsidRPr="00F02B5F" w:rsidRDefault="00D84D9C" w:rsidP="00F02B5F">
      <w:pPr>
        <w:pStyle w:val="MainBody"/>
        <w:rPr>
          <w:b/>
          <w:bCs/>
          <w:sz w:val="24"/>
          <w:szCs w:val="24"/>
        </w:rPr>
      </w:pPr>
      <w:r w:rsidRPr="00F02B5F">
        <w:rPr>
          <w:b/>
          <w:bCs/>
          <w:sz w:val="24"/>
          <w:szCs w:val="24"/>
        </w:rPr>
        <w:t>Shocking Event at Suprima Bottling Company</w:t>
      </w:r>
    </w:p>
    <w:p w14:paraId="0C161A6E" w14:textId="02F7EEF3" w:rsidR="002742C1" w:rsidRPr="00F02B5F" w:rsidRDefault="002742C1" w:rsidP="00F02B5F">
      <w:pPr>
        <w:pStyle w:val="MainBody"/>
        <w:rPr>
          <w:i/>
          <w:iCs/>
          <w:sz w:val="24"/>
          <w:szCs w:val="24"/>
        </w:rPr>
      </w:pPr>
      <w:r w:rsidRPr="00F02B5F">
        <w:rPr>
          <w:i/>
          <w:iCs/>
          <w:sz w:val="24"/>
          <w:szCs w:val="24"/>
        </w:rPr>
        <w:t>Click &amp; Drag</w:t>
      </w:r>
    </w:p>
    <w:p w14:paraId="5ECF78CE" w14:textId="724F6EEF" w:rsidR="002742C1" w:rsidRDefault="002742C1" w:rsidP="002742C1">
      <w:pPr>
        <w:pStyle w:val="MainBody"/>
        <w:rPr>
          <w:rFonts w:asciiTheme="majorHAnsi" w:hAnsiTheme="majorHAnsi"/>
        </w:rPr>
      </w:pPr>
      <w:r>
        <w:rPr>
          <w:rFonts w:asciiTheme="majorHAnsi" w:hAnsiTheme="majorHAnsi"/>
        </w:rPr>
        <w:t xml:space="preserve">This activity </w:t>
      </w:r>
      <w:r w:rsidR="007671EA">
        <w:rPr>
          <w:rFonts w:asciiTheme="majorHAnsi" w:hAnsiTheme="majorHAnsi"/>
        </w:rPr>
        <w:t>has students determine the order of activities that would take place in an OSHA inspection.</w:t>
      </w:r>
    </w:p>
    <w:p w14:paraId="585A7251" w14:textId="7F55BBDA" w:rsidR="002742C1" w:rsidRDefault="002742C1" w:rsidP="002742C1">
      <w:pPr>
        <w:pStyle w:val="MainBody"/>
        <w:rPr>
          <w:rFonts w:asciiTheme="majorHAnsi" w:hAnsiTheme="majorHAnsi"/>
        </w:rPr>
      </w:pPr>
      <w:r>
        <w:rPr>
          <w:rFonts w:asciiTheme="majorHAnsi" w:hAnsiTheme="majorHAnsi"/>
        </w:rPr>
        <w:t xml:space="preserve">LO: </w:t>
      </w:r>
      <w:r w:rsidR="00E668F4">
        <w:rPr>
          <w:rFonts w:asciiTheme="majorHAnsi" w:hAnsiTheme="majorHAnsi"/>
        </w:rPr>
        <w:t>03-07</w:t>
      </w:r>
      <w:r w:rsidR="00935979" w:rsidRPr="00935979">
        <w:t xml:space="preserve"> </w:t>
      </w:r>
      <w:r w:rsidR="00935979" w:rsidRPr="00146891">
        <w:t>Identify the major provisions of the Occupational Safety and Health Act (1970) and the rights of employees that are guaranteed by this act.</w:t>
      </w:r>
    </w:p>
    <w:p w14:paraId="20E07474" w14:textId="63E42D35" w:rsidR="002742C1" w:rsidRDefault="002742C1" w:rsidP="002742C1">
      <w:pPr>
        <w:pStyle w:val="MainBody"/>
        <w:rPr>
          <w:rFonts w:asciiTheme="majorHAnsi" w:hAnsiTheme="majorHAnsi"/>
        </w:rPr>
      </w:pPr>
      <w:r>
        <w:rPr>
          <w:rFonts w:asciiTheme="majorHAnsi" w:hAnsiTheme="majorHAnsi"/>
        </w:rPr>
        <w:t xml:space="preserve">Difficulty: </w:t>
      </w:r>
      <w:r w:rsidR="00E668F4">
        <w:rPr>
          <w:rFonts w:asciiTheme="majorHAnsi" w:hAnsiTheme="majorHAnsi"/>
        </w:rPr>
        <w:t>1 Easy</w:t>
      </w:r>
    </w:p>
    <w:p w14:paraId="5DE0569D" w14:textId="30F211F3" w:rsidR="002742C1" w:rsidRDefault="002742C1" w:rsidP="002742C1">
      <w:pPr>
        <w:pStyle w:val="MainBody"/>
        <w:rPr>
          <w:rFonts w:asciiTheme="majorHAnsi" w:hAnsiTheme="majorHAnsi"/>
        </w:rPr>
      </w:pPr>
      <w:r>
        <w:rPr>
          <w:rFonts w:asciiTheme="majorHAnsi" w:hAnsiTheme="majorHAnsi"/>
        </w:rPr>
        <w:t xml:space="preserve">Blooms: </w:t>
      </w:r>
      <w:r w:rsidR="00E668F4">
        <w:rPr>
          <w:rFonts w:asciiTheme="majorHAnsi" w:hAnsiTheme="majorHAnsi"/>
        </w:rPr>
        <w:t>Remember; Understand</w:t>
      </w:r>
    </w:p>
    <w:p w14:paraId="0267A206" w14:textId="7726999E" w:rsidR="002742C1" w:rsidRDefault="002742C1" w:rsidP="002742C1">
      <w:pPr>
        <w:pStyle w:val="MainBody"/>
        <w:rPr>
          <w:rFonts w:asciiTheme="majorHAnsi" w:hAnsiTheme="majorHAnsi"/>
        </w:rPr>
      </w:pPr>
      <w:r>
        <w:rPr>
          <w:rFonts w:asciiTheme="majorHAnsi" w:hAnsiTheme="majorHAnsi"/>
        </w:rPr>
        <w:t xml:space="preserve">AACSB: </w:t>
      </w:r>
      <w:r w:rsidR="00E668F4">
        <w:rPr>
          <w:rFonts w:asciiTheme="majorHAnsi" w:hAnsiTheme="majorHAnsi"/>
        </w:rPr>
        <w:t>Analytical Thinking</w:t>
      </w:r>
    </w:p>
    <w:p w14:paraId="5CBF839D" w14:textId="3230D544" w:rsidR="002742C1" w:rsidRDefault="002742C1" w:rsidP="002742C1">
      <w:pPr>
        <w:pStyle w:val="MainBody"/>
        <w:rPr>
          <w:rFonts w:asciiTheme="majorHAnsi" w:hAnsiTheme="majorHAnsi"/>
        </w:rPr>
      </w:pPr>
      <w:r>
        <w:rPr>
          <w:rFonts w:asciiTheme="majorHAnsi" w:hAnsiTheme="majorHAnsi"/>
        </w:rPr>
        <w:t xml:space="preserve">Topic: </w:t>
      </w:r>
      <w:r w:rsidR="00E668F4" w:rsidRPr="00E668F4">
        <w:rPr>
          <w:rFonts w:asciiTheme="majorHAnsi" w:hAnsiTheme="majorHAnsi"/>
        </w:rPr>
        <w:t>Workplace Health Hazards</w:t>
      </w:r>
    </w:p>
    <w:p w14:paraId="7DB4039C" w14:textId="77777777" w:rsidR="002742C1" w:rsidRDefault="002742C1" w:rsidP="00F02B5F">
      <w:pPr>
        <w:pStyle w:val="MainBody"/>
      </w:pPr>
    </w:p>
    <w:p w14:paraId="41F56AB4" w14:textId="608FCBC7" w:rsidR="008109DE" w:rsidRPr="00F02B5F" w:rsidRDefault="008109DE" w:rsidP="00F02B5F">
      <w:pPr>
        <w:pStyle w:val="MainBody"/>
        <w:rPr>
          <w:b/>
          <w:bCs/>
          <w:sz w:val="24"/>
          <w:szCs w:val="24"/>
        </w:rPr>
      </w:pPr>
      <w:r w:rsidRPr="00F02B5F">
        <w:rPr>
          <w:b/>
          <w:bCs/>
          <w:sz w:val="24"/>
          <w:szCs w:val="24"/>
        </w:rPr>
        <w:t>Manager's Hot Seat: Groping for Answers</w:t>
      </w:r>
    </w:p>
    <w:p w14:paraId="4D150201" w14:textId="383BFE74" w:rsidR="002742C1" w:rsidRPr="00F02B5F" w:rsidRDefault="002742C1" w:rsidP="00F02B5F">
      <w:pPr>
        <w:pStyle w:val="MainBody"/>
        <w:rPr>
          <w:i/>
          <w:iCs/>
          <w:sz w:val="24"/>
          <w:szCs w:val="24"/>
        </w:rPr>
      </w:pPr>
      <w:r w:rsidRPr="00F02B5F">
        <w:rPr>
          <w:i/>
          <w:iCs/>
          <w:sz w:val="24"/>
          <w:szCs w:val="24"/>
        </w:rPr>
        <w:t>Video Case</w:t>
      </w:r>
    </w:p>
    <w:p w14:paraId="2DAEF15E" w14:textId="124C8B14" w:rsidR="002742C1" w:rsidRDefault="002742C1" w:rsidP="002742C1">
      <w:pPr>
        <w:pStyle w:val="MainBody"/>
        <w:rPr>
          <w:rFonts w:asciiTheme="majorHAnsi" w:hAnsiTheme="majorHAnsi"/>
        </w:rPr>
      </w:pPr>
      <w:r>
        <w:rPr>
          <w:rFonts w:asciiTheme="majorHAnsi" w:hAnsiTheme="majorHAnsi"/>
        </w:rPr>
        <w:t xml:space="preserve">This activity </w:t>
      </w:r>
      <w:r w:rsidR="00B9739B">
        <w:rPr>
          <w:rFonts w:asciiTheme="majorHAnsi" w:hAnsiTheme="majorHAnsi"/>
        </w:rPr>
        <w:t xml:space="preserve">reviews how a manager </w:t>
      </w:r>
      <w:r w:rsidR="00A5567D">
        <w:rPr>
          <w:rFonts w:asciiTheme="majorHAnsi" w:hAnsiTheme="majorHAnsi"/>
        </w:rPr>
        <w:t>might</w:t>
      </w:r>
      <w:r w:rsidR="00B9739B">
        <w:rPr>
          <w:rFonts w:asciiTheme="majorHAnsi" w:hAnsiTheme="majorHAnsi"/>
        </w:rPr>
        <w:t xml:space="preserve"> deal with</w:t>
      </w:r>
      <w:r w:rsidR="005C2551">
        <w:rPr>
          <w:rFonts w:asciiTheme="majorHAnsi" w:hAnsiTheme="majorHAnsi"/>
        </w:rPr>
        <w:t xml:space="preserve"> a</w:t>
      </w:r>
      <w:r w:rsidR="00B9739B">
        <w:rPr>
          <w:rFonts w:asciiTheme="majorHAnsi" w:hAnsiTheme="majorHAnsi"/>
        </w:rPr>
        <w:t xml:space="preserve"> workplace</w:t>
      </w:r>
      <w:r w:rsidR="005C2551">
        <w:rPr>
          <w:rFonts w:asciiTheme="majorHAnsi" w:hAnsiTheme="majorHAnsi"/>
        </w:rPr>
        <w:t xml:space="preserve"> relationship </w:t>
      </w:r>
      <w:r w:rsidR="00B9739B">
        <w:rPr>
          <w:rFonts w:asciiTheme="majorHAnsi" w:hAnsiTheme="majorHAnsi"/>
        </w:rPr>
        <w:t xml:space="preserve">that </w:t>
      </w:r>
      <w:r w:rsidR="005C2551">
        <w:rPr>
          <w:rFonts w:asciiTheme="majorHAnsi" w:hAnsiTheme="majorHAnsi"/>
        </w:rPr>
        <w:t>turn</w:t>
      </w:r>
      <w:r w:rsidR="00B9739B">
        <w:rPr>
          <w:rFonts w:asciiTheme="majorHAnsi" w:hAnsiTheme="majorHAnsi"/>
        </w:rPr>
        <w:t>s into a</w:t>
      </w:r>
      <w:r w:rsidR="005C2551">
        <w:rPr>
          <w:rFonts w:asciiTheme="majorHAnsi" w:hAnsiTheme="majorHAnsi"/>
        </w:rPr>
        <w:t xml:space="preserve"> sexual harassment </w:t>
      </w:r>
      <w:r w:rsidR="00B9739B">
        <w:rPr>
          <w:rFonts w:asciiTheme="majorHAnsi" w:hAnsiTheme="majorHAnsi"/>
        </w:rPr>
        <w:t>claim</w:t>
      </w:r>
      <w:r w:rsidR="005C2551">
        <w:rPr>
          <w:rFonts w:asciiTheme="majorHAnsi" w:hAnsiTheme="majorHAnsi"/>
        </w:rPr>
        <w:t>.</w:t>
      </w:r>
    </w:p>
    <w:p w14:paraId="2B6E80E3" w14:textId="1C0FC0CA" w:rsidR="002742C1" w:rsidRDefault="002742C1" w:rsidP="002742C1">
      <w:pPr>
        <w:pStyle w:val="MainBody"/>
        <w:rPr>
          <w:rFonts w:asciiTheme="majorHAnsi" w:hAnsiTheme="majorHAnsi"/>
        </w:rPr>
      </w:pPr>
      <w:r>
        <w:rPr>
          <w:rFonts w:asciiTheme="majorHAnsi" w:hAnsiTheme="majorHAnsi"/>
        </w:rPr>
        <w:t xml:space="preserve">LO: </w:t>
      </w:r>
      <w:r w:rsidR="00E668F4">
        <w:rPr>
          <w:rFonts w:asciiTheme="majorHAnsi" w:hAnsiTheme="majorHAnsi"/>
        </w:rPr>
        <w:t>03-02</w:t>
      </w:r>
      <w:r w:rsidR="00935979" w:rsidRPr="00935979">
        <w:t xml:space="preserve"> </w:t>
      </w:r>
      <w:r w:rsidR="00935979" w:rsidRPr="00146891">
        <w:t>List the major federal laws that require equal employment opportunity and the protections provided by each of these laws.</w:t>
      </w:r>
    </w:p>
    <w:p w14:paraId="0ECF7239" w14:textId="472E261F" w:rsidR="00E668F4" w:rsidRDefault="00E668F4" w:rsidP="002742C1">
      <w:pPr>
        <w:pStyle w:val="MainBody"/>
        <w:rPr>
          <w:rFonts w:asciiTheme="majorHAnsi" w:hAnsiTheme="majorHAnsi"/>
        </w:rPr>
      </w:pPr>
      <w:r>
        <w:rPr>
          <w:rFonts w:asciiTheme="majorHAnsi" w:hAnsiTheme="majorHAnsi"/>
        </w:rPr>
        <w:t>03-04</w:t>
      </w:r>
      <w:r w:rsidR="00935979" w:rsidRPr="00935979">
        <w:t xml:space="preserve"> </w:t>
      </w:r>
      <w:r w:rsidR="00935979" w:rsidRPr="00146891">
        <w:t>Identify the three theories of discrimination under Title VII of the Civil Rights Act and apply these theories to different discrimination situations.</w:t>
      </w:r>
    </w:p>
    <w:p w14:paraId="7F0A0602" w14:textId="2AB37242" w:rsidR="00E668F4" w:rsidRDefault="00E668F4" w:rsidP="002742C1">
      <w:pPr>
        <w:pStyle w:val="MainBody"/>
        <w:rPr>
          <w:rFonts w:asciiTheme="majorHAnsi" w:hAnsiTheme="majorHAnsi"/>
        </w:rPr>
      </w:pPr>
      <w:r>
        <w:rPr>
          <w:rFonts w:asciiTheme="majorHAnsi" w:hAnsiTheme="majorHAnsi"/>
        </w:rPr>
        <w:t>03-05</w:t>
      </w:r>
      <w:r w:rsidR="00577815" w:rsidRPr="00577815">
        <w:t xml:space="preserve"> </w:t>
      </w:r>
      <w:r w:rsidR="00577815" w:rsidRPr="00146891">
        <w:t>Identify behavior that constitutes sexual harassment, and list things that an organization can do to eliminate or minimize it.</w:t>
      </w:r>
    </w:p>
    <w:p w14:paraId="495340DB" w14:textId="7273CC90" w:rsidR="002742C1" w:rsidRDefault="002742C1" w:rsidP="002742C1">
      <w:pPr>
        <w:pStyle w:val="MainBody"/>
        <w:rPr>
          <w:rFonts w:asciiTheme="majorHAnsi" w:hAnsiTheme="majorHAnsi"/>
        </w:rPr>
      </w:pPr>
      <w:r>
        <w:rPr>
          <w:rFonts w:asciiTheme="majorHAnsi" w:hAnsiTheme="majorHAnsi"/>
        </w:rPr>
        <w:t xml:space="preserve">Difficulty: </w:t>
      </w:r>
      <w:r w:rsidR="00E668F4">
        <w:rPr>
          <w:rFonts w:asciiTheme="majorHAnsi" w:hAnsiTheme="majorHAnsi"/>
        </w:rPr>
        <w:t>2 Medium; 3 Hard</w:t>
      </w:r>
    </w:p>
    <w:p w14:paraId="19EBFAD6" w14:textId="60F98086" w:rsidR="002742C1" w:rsidRDefault="002742C1" w:rsidP="002742C1">
      <w:pPr>
        <w:pStyle w:val="MainBody"/>
        <w:rPr>
          <w:rFonts w:asciiTheme="majorHAnsi" w:hAnsiTheme="majorHAnsi"/>
        </w:rPr>
      </w:pPr>
      <w:r>
        <w:rPr>
          <w:rFonts w:asciiTheme="majorHAnsi" w:hAnsiTheme="majorHAnsi"/>
        </w:rPr>
        <w:t xml:space="preserve">Blooms: </w:t>
      </w:r>
      <w:r w:rsidR="00E668F4">
        <w:rPr>
          <w:rFonts w:asciiTheme="majorHAnsi" w:hAnsiTheme="majorHAnsi"/>
        </w:rPr>
        <w:t>Remember; Understand</w:t>
      </w:r>
    </w:p>
    <w:p w14:paraId="0D029F17" w14:textId="6ADA5357" w:rsidR="002742C1" w:rsidRDefault="002742C1" w:rsidP="002742C1">
      <w:pPr>
        <w:pStyle w:val="MainBody"/>
        <w:rPr>
          <w:rFonts w:asciiTheme="majorHAnsi" w:hAnsiTheme="majorHAnsi"/>
        </w:rPr>
      </w:pPr>
      <w:r>
        <w:rPr>
          <w:rFonts w:asciiTheme="majorHAnsi" w:hAnsiTheme="majorHAnsi"/>
        </w:rPr>
        <w:t xml:space="preserve">AACSB: </w:t>
      </w:r>
      <w:r w:rsidR="00E668F4">
        <w:rPr>
          <w:rFonts w:asciiTheme="majorHAnsi" w:hAnsiTheme="majorHAnsi"/>
        </w:rPr>
        <w:t>Analytical Thinking</w:t>
      </w:r>
    </w:p>
    <w:p w14:paraId="389DE370" w14:textId="362D52CB" w:rsidR="002742C1" w:rsidRDefault="002742C1" w:rsidP="002742C1">
      <w:pPr>
        <w:pStyle w:val="MainBody"/>
        <w:rPr>
          <w:rFonts w:asciiTheme="majorHAnsi" w:hAnsiTheme="majorHAnsi"/>
        </w:rPr>
      </w:pPr>
      <w:r>
        <w:rPr>
          <w:rFonts w:asciiTheme="majorHAnsi" w:hAnsiTheme="majorHAnsi"/>
        </w:rPr>
        <w:t xml:space="preserve">Topic: </w:t>
      </w:r>
      <w:r w:rsidR="00E668F4" w:rsidRPr="00F96F61">
        <w:rPr>
          <w:rFonts w:asciiTheme="majorHAnsi" w:hAnsiTheme="majorHAnsi"/>
        </w:rPr>
        <w:t>Sexual Harassment</w:t>
      </w:r>
    </w:p>
    <w:p w14:paraId="528CE292" w14:textId="77777777" w:rsidR="002742C1" w:rsidRDefault="002742C1" w:rsidP="00F02B5F">
      <w:pPr>
        <w:pStyle w:val="MainBody"/>
      </w:pPr>
    </w:p>
    <w:p w14:paraId="0623606C" w14:textId="07897759" w:rsidR="008109DE" w:rsidRPr="00F02B5F" w:rsidRDefault="008109DE" w:rsidP="00F02B5F">
      <w:pPr>
        <w:pStyle w:val="MainBody"/>
        <w:keepNext/>
        <w:rPr>
          <w:b/>
          <w:bCs/>
          <w:sz w:val="24"/>
          <w:szCs w:val="24"/>
        </w:rPr>
      </w:pPr>
      <w:r w:rsidRPr="00F02B5F">
        <w:rPr>
          <w:b/>
          <w:bCs/>
          <w:sz w:val="24"/>
          <w:szCs w:val="24"/>
        </w:rPr>
        <w:t>Manager's Hot Seat: Whistleblowing</w:t>
      </w:r>
    </w:p>
    <w:p w14:paraId="35667199" w14:textId="25BC3EA1" w:rsidR="002742C1" w:rsidRPr="00F02B5F" w:rsidRDefault="002742C1" w:rsidP="00F02B5F">
      <w:pPr>
        <w:pStyle w:val="MainBody"/>
        <w:keepNext/>
        <w:rPr>
          <w:i/>
          <w:iCs/>
          <w:sz w:val="24"/>
          <w:szCs w:val="24"/>
        </w:rPr>
      </w:pPr>
      <w:r w:rsidRPr="00F02B5F">
        <w:rPr>
          <w:i/>
          <w:iCs/>
          <w:sz w:val="24"/>
          <w:szCs w:val="24"/>
        </w:rPr>
        <w:t>Video Case</w:t>
      </w:r>
    </w:p>
    <w:p w14:paraId="4541A129" w14:textId="554FF4CB" w:rsidR="002742C1" w:rsidRDefault="002742C1" w:rsidP="00F02B5F">
      <w:pPr>
        <w:pStyle w:val="MainBody"/>
        <w:keepNext/>
        <w:rPr>
          <w:rFonts w:asciiTheme="majorHAnsi" w:hAnsiTheme="majorHAnsi"/>
        </w:rPr>
      </w:pPr>
      <w:r>
        <w:rPr>
          <w:rFonts w:asciiTheme="majorHAnsi" w:hAnsiTheme="majorHAnsi"/>
        </w:rPr>
        <w:t xml:space="preserve">This activity </w:t>
      </w:r>
      <w:r w:rsidR="00086B66">
        <w:rPr>
          <w:rFonts w:asciiTheme="majorHAnsi" w:hAnsiTheme="majorHAnsi"/>
        </w:rPr>
        <w:t xml:space="preserve">reviews the guidelines around what constitutes </w:t>
      </w:r>
      <w:r w:rsidR="00086B66" w:rsidRPr="00086B66">
        <w:rPr>
          <w:rFonts w:asciiTheme="majorHAnsi" w:hAnsiTheme="majorHAnsi"/>
        </w:rPr>
        <w:t>legal and ethical behavior</w:t>
      </w:r>
      <w:r w:rsidR="00B9739B">
        <w:rPr>
          <w:rFonts w:asciiTheme="majorHAnsi" w:hAnsiTheme="majorHAnsi"/>
        </w:rPr>
        <w:t xml:space="preserve"> by a company and how employees and managers should react to unethical behavior</w:t>
      </w:r>
      <w:r w:rsidR="00086B66">
        <w:rPr>
          <w:rFonts w:asciiTheme="majorHAnsi" w:hAnsiTheme="majorHAnsi"/>
        </w:rPr>
        <w:t>.</w:t>
      </w:r>
    </w:p>
    <w:p w14:paraId="01D08507" w14:textId="354EC298" w:rsidR="002742C1" w:rsidRDefault="002742C1" w:rsidP="00F02B5F">
      <w:pPr>
        <w:pStyle w:val="MainBody"/>
        <w:keepNext/>
        <w:rPr>
          <w:rFonts w:asciiTheme="majorHAnsi" w:hAnsiTheme="majorHAnsi"/>
        </w:rPr>
      </w:pPr>
      <w:r>
        <w:rPr>
          <w:rFonts w:asciiTheme="majorHAnsi" w:hAnsiTheme="majorHAnsi"/>
        </w:rPr>
        <w:t xml:space="preserve">LO: </w:t>
      </w:r>
      <w:r w:rsidR="00935979">
        <w:rPr>
          <w:rFonts w:asciiTheme="majorHAnsi" w:hAnsiTheme="majorHAnsi"/>
        </w:rPr>
        <w:t>03-07</w:t>
      </w:r>
      <w:r w:rsidR="00935979" w:rsidRPr="00935979">
        <w:t xml:space="preserve"> </w:t>
      </w:r>
      <w:r w:rsidR="00935979" w:rsidRPr="00146891">
        <w:t>Identify the major provisions of the Occupational Safety and Health Act (1970) and the rights of employees that are guaranteed by this act.</w:t>
      </w:r>
    </w:p>
    <w:p w14:paraId="378C1CEF" w14:textId="1A0CC2A5" w:rsidR="002742C1" w:rsidRDefault="002742C1" w:rsidP="002742C1">
      <w:pPr>
        <w:pStyle w:val="MainBody"/>
        <w:rPr>
          <w:rFonts w:asciiTheme="majorHAnsi" w:hAnsiTheme="majorHAnsi"/>
        </w:rPr>
      </w:pPr>
      <w:r>
        <w:rPr>
          <w:rFonts w:asciiTheme="majorHAnsi" w:hAnsiTheme="majorHAnsi"/>
        </w:rPr>
        <w:t xml:space="preserve">Difficulty: </w:t>
      </w:r>
      <w:r w:rsidR="00E668F4">
        <w:rPr>
          <w:rFonts w:asciiTheme="majorHAnsi" w:hAnsiTheme="majorHAnsi"/>
        </w:rPr>
        <w:t>2 Medium</w:t>
      </w:r>
    </w:p>
    <w:p w14:paraId="153EC9EE" w14:textId="45D74588" w:rsidR="002742C1" w:rsidRDefault="002742C1" w:rsidP="002742C1">
      <w:pPr>
        <w:pStyle w:val="MainBody"/>
        <w:rPr>
          <w:rFonts w:asciiTheme="majorHAnsi" w:hAnsiTheme="majorHAnsi"/>
        </w:rPr>
      </w:pPr>
      <w:r>
        <w:rPr>
          <w:rFonts w:asciiTheme="majorHAnsi" w:hAnsiTheme="majorHAnsi"/>
        </w:rPr>
        <w:t xml:space="preserve">Blooms: </w:t>
      </w:r>
      <w:r w:rsidR="00E668F4">
        <w:rPr>
          <w:rFonts w:asciiTheme="majorHAnsi" w:hAnsiTheme="majorHAnsi"/>
        </w:rPr>
        <w:t>Remember; Apply</w:t>
      </w:r>
    </w:p>
    <w:p w14:paraId="24D5766C" w14:textId="2A690E31" w:rsidR="002742C1" w:rsidRDefault="002742C1" w:rsidP="002742C1">
      <w:pPr>
        <w:pStyle w:val="MainBody"/>
        <w:rPr>
          <w:rFonts w:asciiTheme="majorHAnsi" w:hAnsiTheme="majorHAnsi"/>
        </w:rPr>
      </w:pPr>
      <w:r>
        <w:rPr>
          <w:rFonts w:asciiTheme="majorHAnsi" w:hAnsiTheme="majorHAnsi"/>
        </w:rPr>
        <w:t xml:space="preserve">AACSB: </w:t>
      </w:r>
      <w:r w:rsidR="00935979">
        <w:rPr>
          <w:rFonts w:asciiTheme="majorHAnsi" w:hAnsiTheme="majorHAnsi"/>
        </w:rPr>
        <w:t>Ethics; Reflective Thinking</w:t>
      </w:r>
    </w:p>
    <w:p w14:paraId="2C2CC13C" w14:textId="7DBB1453" w:rsidR="002742C1" w:rsidRDefault="002742C1" w:rsidP="002742C1">
      <w:pPr>
        <w:pStyle w:val="MainBody"/>
        <w:rPr>
          <w:rFonts w:asciiTheme="majorHAnsi" w:hAnsiTheme="majorHAnsi"/>
        </w:rPr>
      </w:pPr>
      <w:r>
        <w:rPr>
          <w:rFonts w:asciiTheme="majorHAnsi" w:hAnsiTheme="majorHAnsi"/>
        </w:rPr>
        <w:t xml:space="preserve">Topic: </w:t>
      </w:r>
      <w:r w:rsidR="00935979" w:rsidRPr="00935979">
        <w:rPr>
          <w:rFonts w:asciiTheme="majorHAnsi" w:hAnsiTheme="majorHAnsi"/>
        </w:rPr>
        <w:t xml:space="preserve">The Role of Ethics in Human Resource Management; Safety and Health </w:t>
      </w:r>
      <w:r w:rsidR="00935979">
        <w:rPr>
          <w:rFonts w:asciiTheme="majorHAnsi" w:hAnsiTheme="majorHAnsi"/>
        </w:rPr>
        <w:t xml:space="preserve">Concerns; </w:t>
      </w:r>
      <w:r w:rsidR="00935979" w:rsidRPr="00935979">
        <w:rPr>
          <w:rFonts w:asciiTheme="majorHAnsi" w:hAnsiTheme="majorHAnsi"/>
        </w:rPr>
        <w:t>How Management Can Influence Ethical Behavior at Work</w:t>
      </w:r>
      <w:r w:rsidR="00935979">
        <w:rPr>
          <w:rFonts w:asciiTheme="majorHAnsi" w:hAnsiTheme="majorHAnsi"/>
        </w:rPr>
        <w:t xml:space="preserve">; </w:t>
      </w:r>
      <w:r w:rsidR="00935979" w:rsidRPr="00935979">
        <w:rPr>
          <w:rFonts w:asciiTheme="majorHAnsi" w:hAnsiTheme="majorHAnsi"/>
        </w:rPr>
        <w:t>Federal Laws Affecting Human Resource Management</w:t>
      </w:r>
    </w:p>
    <w:p w14:paraId="252F4860" w14:textId="77777777" w:rsidR="002742C1" w:rsidRDefault="002742C1" w:rsidP="00F02B5F">
      <w:pPr>
        <w:pStyle w:val="MainBody"/>
      </w:pPr>
    </w:p>
    <w:p w14:paraId="42756C88" w14:textId="3FB453F2" w:rsidR="008109DE" w:rsidRPr="00F02B5F" w:rsidRDefault="008109DE" w:rsidP="00F02B5F">
      <w:pPr>
        <w:pStyle w:val="MainBody"/>
        <w:rPr>
          <w:b/>
          <w:bCs/>
          <w:sz w:val="24"/>
          <w:szCs w:val="24"/>
        </w:rPr>
      </w:pPr>
      <w:r w:rsidRPr="00F02B5F">
        <w:rPr>
          <w:b/>
          <w:bCs/>
          <w:sz w:val="24"/>
          <w:szCs w:val="24"/>
        </w:rPr>
        <w:t>Manager's Hot Seat: Diversity</w:t>
      </w:r>
    </w:p>
    <w:p w14:paraId="2D219A4E" w14:textId="520955F9" w:rsidR="002742C1" w:rsidRPr="00F02B5F" w:rsidRDefault="002742C1" w:rsidP="00F02B5F">
      <w:pPr>
        <w:pStyle w:val="MainBody"/>
        <w:rPr>
          <w:i/>
          <w:iCs/>
          <w:sz w:val="24"/>
          <w:szCs w:val="24"/>
        </w:rPr>
      </w:pPr>
      <w:r w:rsidRPr="00F02B5F">
        <w:rPr>
          <w:i/>
          <w:iCs/>
          <w:sz w:val="24"/>
          <w:szCs w:val="24"/>
        </w:rPr>
        <w:t>Video Case</w:t>
      </w:r>
    </w:p>
    <w:p w14:paraId="1EB36094" w14:textId="0D86EEF4" w:rsidR="002742C1" w:rsidRDefault="002742C1" w:rsidP="002742C1">
      <w:pPr>
        <w:pStyle w:val="MainBody"/>
        <w:rPr>
          <w:rFonts w:asciiTheme="majorHAnsi" w:hAnsiTheme="majorHAnsi"/>
        </w:rPr>
      </w:pPr>
      <w:r>
        <w:rPr>
          <w:rFonts w:asciiTheme="majorHAnsi" w:hAnsiTheme="majorHAnsi"/>
        </w:rPr>
        <w:t>This activity</w:t>
      </w:r>
      <w:r w:rsidR="00086B66">
        <w:rPr>
          <w:rFonts w:asciiTheme="majorHAnsi" w:hAnsiTheme="majorHAnsi"/>
        </w:rPr>
        <w:t xml:space="preserve"> reviews the best practices for</w:t>
      </w:r>
      <w:r w:rsidR="00B9739B">
        <w:rPr>
          <w:rFonts w:asciiTheme="majorHAnsi" w:hAnsiTheme="majorHAnsi"/>
        </w:rPr>
        <w:t xml:space="preserve"> how</w:t>
      </w:r>
      <w:r w:rsidR="00086B66">
        <w:rPr>
          <w:rFonts w:asciiTheme="majorHAnsi" w:hAnsiTheme="majorHAnsi"/>
        </w:rPr>
        <w:t xml:space="preserve"> </w:t>
      </w:r>
      <w:r w:rsidR="00B9739B">
        <w:rPr>
          <w:rFonts w:asciiTheme="majorHAnsi" w:hAnsiTheme="majorHAnsi"/>
        </w:rPr>
        <w:t xml:space="preserve">managers </w:t>
      </w:r>
      <w:r w:rsidR="00A5567D">
        <w:rPr>
          <w:rFonts w:asciiTheme="majorHAnsi" w:hAnsiTheme="majorHAnsi"/>
        </w:rPr>
        <w:t>should</w:t>
      </w:r>
      <w:r w:rsidR="00B9739B">
        <w:rPr>
          <w:rFonts w:asciiTheme="majorHAnsi" w:hAnsiTheme="majorHAnsi"/>
        </w:rPr>
        <w:t xml:space="preserve"> </w:t>
      </w:r>
      <w:r w:rsidR="00086B66">
        <w:rPr>
          <w:rFonts w:asciiTheme="majorHAnsi" w:hAnsiTheme="majorHAnsi"/>
        </w:rPr>
        <w:t>handl</w:t>
      </w:r>
      <w:r w:rsidR="00B9739B">
        <w:rPr>
          <w:rFonts w:asciiTheme="majorHAnsi" w:hAnsiTheme="majorHAnsi"/>
        </w:rPr>
        <w:t>e</w:t>
      </w:r>
      <w:r w:rsidR="00086B66">
        <w:rPr>
          <w:rFonts w:asciiTheme="majorHAnsi" w:hAnsiTheme="majorHAnsi"/>
        </w:rPr>
        <w:t xml:space="preserve"> discrimination in the workplace.</w:t>
      </w:r>
    </w:p>
    <w:p w14:paraId="6491A950" w14:textId="08FF2EDF" w:rsidR="00935979" w:rsidRDefault="002742C1" w:rsidP="00935979">
      <w:pPr>
        <w:pStyle w:val="MainBody"/>
        <w:rPr>
          <w:rFonts w:asciiTheme="majorHAnsi" w:hAnsiTheme="majorHAnsi"/>
        </w:rPr>
      </w:pPr>
      <w:r>
        <w:rPr>
          <w:rFonts w:asciiTheme="majorHAnsi" w:hAnsiTheme="majorHAnsi"/>
        </w:rPr>
        <w:t xml:space="preserve">LO: </w:t>
      </w:r>
      <w:r w:rsidR="00935979">
        <w:rPr>
          <w:rFonts w:asciiTheme="majorHAnsi" w:hAnsiTheme="majorHAnsi"/>
        </w:rPr>
        <w:t>03-02</w:t>
      </w:r>
      <w:r w:rsidR="00935979" w:rsidRPr="00935979">
        <w:t xml:space="preserve"> </w:t>
      </w:r>
      <w:r w:rsidR="00935979" w:rsidRPr="00146891">
        <w:t>List the major federal laws that require equal employment opportunity and the protections provided by each of these laws.</w:t>
      </w:r>
    </w:p>
    <w:p w14:paraId="628CC0DD" w14:textId="783EEE15" w:rsidR="002742C1" w:rsidRDefault="00935979" w:rsidP="002742C1">
      <w:pPr>
        <w:pStyle w:val="MainBody"/>
        <w:rPr>
          <w:rFonts w:asciiTheme="majorHAnsi" w:hAnsiTheme="majorHAnsi"/>
        </w:rPr>
      </w:pPr>
      <w:r>
        <w:rPr>
          <w:rFonts w:asciiTheme="majorHAnsi" w:hAnsiTheme="majorHAnsi"/>
        </w:rPr>
        <w:t>03-04</w:t>
      </w:r>
      <w:r w:rsidRPr="00935979">
        <w:t xml:space="preserve"> </w:t>
      </w:r>
      <w:r w:rsidRPr="00146891">
        <w:t>Identify the three theories of discrimination under Title VII of the Civil Rights Act and apply these theories to different discrimination situations.</w:t>
      </w:r>
    </w:p>
    <w:p w14:paraId="4CCFD9D7" w14:textId="54E0B491" w:rsidR="002742C1" w:rsidRDefault="002742C1" w:rsidP="002742C1">
      <w:pPr>
        <w:pStyle w:val="MainBody"/>
        <w:rPr>
          <w:rFonts w:asciiTheme="majorHAnsi" w:hAnsiTheme="majorHAnsi"/>
        </w:rPr>
      </w:pPr>
      <w:r>
        <w:rPr>
          <w:rFonts w:asciiTheme="majorHAnsi" w:hAnsiTheme="majorHAnsi"/>
        </w:rPr>
        <w:t xml:space="preserve">Difficulty: </w:t>
      </w:r>
      <w:r w:rsidR="00935979">
        <w:rPr>
          <w:rFonts w:asciiTheme="majorHAnsi" w:hAnsiTheme="majorHAnsi"/>
        </w:rPr>
        <w:t>1 Easy; 2 Medium; 3 Hard</w:t>
      </w:r>
    </w:p>
    <w:p w14:paraId="5CE4FB19" w14:textId="51B48A4C" w:rsidR="002742C1" w:rsidRDefault="002742C1" w:rsidP="002742C1">
      <w:pPr>
        <w:pStyle w:val="MainBody"/>
        <w:rPr>
          <w:rFonts w:asciiTheme="majorHAnsi" w:hAnsiTheme="majorHAnsi"/>
        </w:rPr>
      </w:pPr>
      <w:r>
        <w:rPr>
          <w:rFonts w:asciiTheme="majorHAnsi" w:hAnsiTheme="majorHAnsi"/>
        </w:rPr>
        <w:t xml:space="preserve">Blooms: </w:t>
      </w:r>
      <w:r w:rsidR="00935979">
        <w:rPr>
          <w:rFonts w:asciiTheme="majorHAnsi" w:hAnsiTheme="majorHAnsi"/>
        </w:rPr>
        <w:t>Remember; Understand</w:t>
      </w:r>
    </w:p>
    <w:p w14:paraId="5781E0CC" w14:textId="01881A77" w:rsidR="002742C1" w:rsidRDefault="002742C1" w:rsidP="002742C1">
      <w:pPr>
        <w:pStyle w:val="MainBody"/>
        <w:rPr>
          <w:rFonts w:asciiTheme="majorHAnsi" w:hAnsiTheme="majorHAnsi"/>
        </w:rPr>
      </w:pPr>
      <w:r>
        <w:rPr>
          <w:rFonts w:asciiTheme="majorHAnsi" w:hAnsiTheme="majorHAnsi"/>
        </w:rPr>
        <w:t xml:space="preserve">AACSB: </w:t>
      </w:r>
      <w:r w:rsidR="00935979">
        <w:rPr>
          <w:rFonts w:asciiTheme="majorHAnsi" w:hAnsiTheme="majorHAnsi"/>
        </w:rPr>
        <w:t>Analytical Thinking; Diversity</w:t>
      </w:r>
    </w:p>
    <w:p w14:paraId="2C99CF79" w14:textId="32AD9991" w:rsidR="002742C1" w:rsidRDefault="002742C1" w:rsidP="002742C1">
      <w:pPr>
        <w:pStyle w:val="MainBody"/>
        <w:rPr>
          <w:rFonts w:asciiTheme="majorHAnsi" w:hAnsiTheme="majorHAnsi"/>
        </w:rPr>
      </w:pPr>
      <w:r>
        <w:rPr>
          <w:rFonts w:asciiTheme="majorHAnsi" w:hAnsiTheme="majorHAnsi"/>
        </w:rPr>
        <w:t xml:space="preserve">Topic: </w:t>
      </w:r>
      <w:r w:rsidR="00935979" w:rsidRPr="00935979">
        <w:rPr>
          <w:rFonts w:asciiTheme="majorHAnsi" w:hAnsiTheme="majorHAnsi"/>
        </w:rPr>
        <w:t>Diversity Management; Federal Laws Affecting Human Resource Management</w:t>
      </w:r>
    </w:p>
    <w:p w14:paraId="60278B2B" w14:textId="77777777" w:rsidR="002742C1" w:rsidRDefault="002742C1" w:rsidP="00F02B5F">
      <w:pPr>
        <w:pStyle w:val="MainBody"/>
      </w:pPr>
    </w:p>
    <w:p w14:paraId="1F99FFC9" w14:textId="040530C0" w:rsidR="008109DE" w:rsidRPr="00F02B5F" w:rsidRDefault="008109DE" w:rsidP="00F02B5F">
      <w:pPr>
        <w:pStyle w:val="MainBody"/>
        <w:rPr>
          <w:b/>
          <w:bCs/>
          <w:sz w:val="24"/>
          <w:szCs w:val="24"/>
        </w:rPr>
      </w:pPr>
      <w:r w:rsidRPr="00F02B5F">
        <w:rPr>
          <w:b/>
          <w:bCs/>
          <w:sz w:val="24"/>
          <w:szCs w:val="24"/>
        </w:rPr>
        <w:t>Manager's Hot Seat: Personal Disclosure</w:t>
      </w:r>
    </w:p>
    <w:p w14:paraId="48F057AD" w14:textId="2E436F88" w:rsidR="002742C1" w:rsidRPr="00F02B5F" w:rsidRDefault="002742C1" w:rsidP="00F02B5F">
      <w:pPr>
        <w:pStyle w:val="MainBody"/>
        <w:rPr>
          <w:i/>
          <w:iCs/>
          <w:sz w:val="24"/>
          <w:szCs w:val="24"/>
        </w:rPr>
      </w:pPr>
      <w:r w:rsidRPr="00F02B5F">
        <w:rPr>
          <w:i/>
          <w:iCs/>
          <w:sz w:val="24"/>
          <w:szCs w:val="24"/>
        </w:rPr>
        <w:t>Video Case</w:t>
      </w:r>
    </w:p>
    <w:p w14:paraId="74CFC8E0" w14:textId="7D4D0A76" w:rsidR="002742C1" w:rsidRDefault="002742C1" w:rsidP="002742C1">
      <w:pPr>
        <w:pStyle w:val="MainBody"/>
        <w:rPr>
          <w:rFonts w:asciiTheme="majorHAnsi" w:hAnsiTheme="majorHAnsi"/>
        </w:rPr>
      </w:pPr>
      <w:r>
        <w:rPr>
          <w:rFonts w:asciiTheme="majorHAnsi" w:hAnsiTheme="majorHAnsi"/>
        </w:rPr>
        <w:t xml:space="preserve">This activity </w:t>
      </w:r>
      <w:r w:rsidR="00086B66">
        <w:rPr>
          <w:rFonts w:asciiTheme="majorHAnsi" w:hAnsiTheme="majorHAnsi"/>
        </w:rPr>
        <w:t>reviews the fine line between firing for cause and firing for discrimination.</w:t>
      </w:r>
    </w:p>
    <w:p w14:paraId="625A1F6D" w14:textId="278EFFD7" w:rsidR="002742C1" w:rsidRDefault="002742C1" w:rsidP="002742C1">
      <w:pPr>
        <w:pStyle w:val="MainBody"/>
        <w:rPr>
          <w:rFonts w:asciiTheme="majorHAnsi" w:hAnsiTheme="majorHAnsi"/>
        </w:rPr>
      </w:pPr>
      <w:r>
        <w:rPr>
          <w:rFonts w:asciiTheme="majorHAnsi" w:hAnsiTheme="majorHAnsi"/>
        </w:rPr>
        <w:t xml:space="preserve">LO: </w:t>
      </w:r>
      <w:r w:rsidR="00935979">
        <w:rPr>
          <w:rFonts w:asciiTheme="majorHAnsi" w:hAnsiTheme="majorHAnsi"/>
        </w:rPr>
        <w:t>03-02</w:t>
      </w:r>
      <w:r w:rsidR="00935979" w:rsidRPr="00935979">
        <w:t xml:space="preserve"> </w:t>
      </w:r>
      <w:r w:rsidR="00935979" w:rsidRPr="00146891">
        <w:t>List the major federal laws that require equal employment opportunity and the protections provided by each of these laws.</w:t>
      </w:r>
    </w:p>
    <w:p w14:paraId="367481B9" w14:textId="65CD1AB6" w:rsidR="002742C1" w:rsidRDefault="002742C1" w:rsidP="002742C1">
      <w:pPr>
        <w:pStyle w:val="MainBody"/>
        <w:rPr>
          <w:rFonts w:asciiTheme="majorHAnsi" w:hAnsiTheme="majorHAnsi"/>
        </w:rPr>
      </w:pPr>
      <w:r>
        <w:rPr>
          <w:rFonts w:asciiTheme="majorHAnsi" w:hAnsiTheme="majorHAnsi"/>
        </w:rPr>
        <w:t xml:space="preserve">Difficulty: </w:t>
      </w:r>
      <w:r w:rsidR="00935979">
        <w:rPr>
          <w:rFonts w:asciiTheme="majorHAnsi" w:hAnsiTheme="majorHAnsi"/>
        </w:rPr>
        <w:t>2 Medium; 3 Hard</w:t>
      </w:r>
    </w:p>
    <w:p w14:paraId="2EA169FA" w14:textId="11E853AB" w:rsidR="002742C1" w:rsidRDefault="002742C1" w:rsidP="002742C1">
      <w:pPr>
        <w:pStyle w:val="MainBody"/>
        <w:rPr>
          <w:rFonts w:asciiTheme="majorHAnsi" w:hAnsiTheme="majorHAnsi"/>
        </w:rPr>
      </w:pPr>
      <w:r>
        <w:rPr>
          <w:rFonts w:asciiTheme="majorHAnsi" w:hAnsiTheme="majorHAnsi"/>
        </w:rPr>
        <w:t xml:space="preserve">Blooms: </w:t>
      </w:r>
      <w:r w:rsidR="00935979">
        <w:rPr>
          <w:rFonts w:asciiTheme="majorHAnsi" w:hAnsiTheme="majorHAnsi"/>
        </w:rPr>
        <w:t>Remember; Apply</w:t>
      </w:r>
    </w:p>
    <w:p w14:paraId="016B7883" w14:textId="2161372B" w:rsidR="002742C1" w:rsidRDefault="002742C1" w:rsidP="002742C1">
      <w:pPr>
        <w:pStyle w:val="MainBody"/>
        <w:rPr>
          <w:rFonts w:asciiTheme="majorHAnsi" w:hAnsiTheme="majorHAnsi"/>
        </w:rPr>
      </w:pPr>
      <w:r>
        <w:rPr>
          <w:rFonts w:asciiTheme="majorHAnsi" w:hAnsiTheme="majorHAnsi"/>
        </w:rPr>
        <w:t xml:space="preserve">AACSB: </w:t>
      </w:r>
      <w:r w:rsidR="00935979">
        <w:rPr>
          <w:rFonts w:asciiTheme="majorHAnsi" w:hAnsiTheme="majorHAnsi"/>
        </w:rPr>
        <w:t>Knowledge Application</w:t>
      </w:r>
    </w:p>
    <w:p w14:paraId="12FAE128" w14:textId="35B9F0CC" w:rsidR="002742C1" w:rsidRDefault="002742C1" w:rsidP="002742C1">
      <w:pPr>
        <w:pStyle w:val="MainBody"/>
        <w:rPr>
          <w:rFonts w:asciiTheme="majorHAnsi" w:hAnsiTheme="majorHAnsi"/>
        </w:rPr>
      </w:pPr>
      <w:r>
        <w:rPr>
          <w:rFonts w:asciiTheme="majorHAnsi" w:hAnsiTheme="majorHAnsi"/>
        </w:rPr>
        <w:t xml:space="preserve">Topic: </w:t>
      </w:r>
      <w:r w:rsidR="00935979" w:rsidRPr="00935979">
        <w:rPr>
          <w:rFonts w:asciiTheme="majorHAnsi" w:hAnsiTheme="majorHAnsi"/>
        </w:rPr>
        <w:t>Legal Aspects to Performance Appraisal; Issues and Procedures Related to Employee Termination</w:t>
      </w:r>
    </w:p>
    <w:p w14:paraId="570674D1" w14:textId="77777777" w:rsidR="002742C1" w:rsidRDefault="002742C1" w:rsidP="00F02B5F">
      <w:pPr>
        <w:pStyle w:val="MainBody"/>
      </w:pPr>
    </w:p>
    <w:p w14:paraId="41C0594C" w14:textId="47605E17" w:rsidR="008109DE" w:rsidRPr="00F02B5F" w:rsidRDefault="008109DE" w:rsidP="00F02B5F">
      <w:pPr>
        <w:pStyle w:val="MainBody"/>
        <w:rPr>
          <w:b/>
          <w:bCs/>
          <w:sz w:val="24"/>
          <w:szCs w:val="24"/>
        </w:rPr>
      </w:pPr>
      <w:r w:rsidRPr="00F02B5F">
        <w:rPr>
          <w:b/>
          <w:bCs/>
          <w:sz w:val="24"/>
          <w:szCs w:val="24"/>
        </w:rPr>
        <w:t>Manager's Hot Seat: Workplace Aggression</w:t>
      </w:r>
    </w:p>
    <w:p w14:paraId="2AC3F207" w14:textId="6F489499" w:rsidR="002742C1" w:rsidRPr="00F02B5F" w:rsidRDefault="002742C1" w:rsidP="00F02B5F">
      <w:pPr>
        <w:pStyle w:val="MainBody"/>
        <w:rPr>
          <w:i/>
          <w:iCs/>
          <w:sz w:val="24"/>
          <w:szCs w:val="24"/>
        </w:rPr>
      </w:pPr>
      <w:r w:rsidRPr="00F02B5F">
        <w:rPr>
          <w:i/>
          <w:iCs/>
          <w:sz w:val="24"/>
          <w:szCs w:val="24"/>
        </w:rPr>
        <w:t>Video Case</w:t>
      </w:r>
    </w:p>
    <w:p w14:paraId="649F90CD" w14:textId="5DD37D9C" w:rsidR="002742C1" w:rsidRDefault="002742C1" w:rsidP="002742C1">
      <w:pPr>
        <w:pStyle w:val="MainBody"/>
        <w:rPr>
          <w:rFonts w:asciiTheme="majorHAnsi" w:hAnsiTheme="majorHAnsi"/>
        </w:rPr>
      </w:pPr>
      <w:r>
        <w:rPr>
          <w:rFonts w:asciiTheme="majorHAnsi" w:hAnsiTheme="majorHAnsi"/>
        </w:rPr>
        <w:t xml:space="preserve">This activity </w:t>
      </w:r>
      <w:r w:rsidR="00086B66">
        <w:rPr>
          <w:rFonts w:asciiTheme="majorHAnsi" w:hAnsiTheme="majorHAnsi"/>
        </w:rPr>
        <w:t xml:space="preserve">shows how </w:t>
      </w:r>
      <w:r w:rsidR="00B9739B">
        <w:rPr>
          <w:rFonts w:asciiTheme="majorHAnsi" w:hAnsiTheme="majorHAnsi"/>
        </w:rPr>
        <w:t xml:space="preserve">managers can </w:t>
      </w:r>
      <w:r w:rsidR="00086B66">
        <w:rPr>
          <w:rFonts w:asciiTheme="majorHAnsi" w:hAnsiTheme="majorHAnsi"/>
        </w:rPr>
        <w:t>best deal with aggressive and threatening behavior in the workplace.</w:t>
      </w:r>
    </w:p>
    <w:p w14:paraId="5882FB30" w14:textId="7F1A9CF4" w:rsidR="002742C1" w:rsidRDefault="002742C1" w:rsidP="002742C1">
      <w:pPr>
        <w:pStyle w:val="MainBody"/>
        <w:rPr>
          <w:rFonts w:asciiTheme="majorHAnsi" w:hAnsiTheme="majorHAnsi"/>
        </w:rPr>
      </w:pPr>
      <w:r>
        <w:rPr>
          <w:rFonts w:asciiTheme="majorHAnsi" w:hAnsiTheme="majorHAnsi"/>
        </w:rPr>
        <w:t xml:space="preserve">LO: </w:t>
      </w:r>
      <w:r w:rsidR="00935979">
        <w:rPr>
          <w:rFonts w:asciiTheme="majorHAnsi" w:hAnsiTheme="majorHAnsi"/>
        </w:rPr>
        <w:t>03-05</w:t>
      </w:r>
      <w:r w:rsidR="00577815" w:rsidRPr="00577815">
        <w:t xml:space="preserve"> </w:t>
      </w:r>
      <w:r w:rsidR="00577815" w:rsidRPr="00146891">
        <w:t>Identify behavior that constitutes sexual harassment, and list things that an organization can do to eliminate or minimize it.</w:t>
      </w:r>
    </w:p>
    <w:p w14:paraId="33EB3DCD" w14:textId="6625F5F9" w:rsidR="002742C1" w:rsidRDefault="002742C1" w:rsidP="002742C1">
      <w:pPr>
        <w:pStyle w:val="MainBody"/>
        <w:rPr>
          <w:rFonts w:asciiTheme="majorHAnsi" w:hAnsiTheme="majorHAnsi"/>
        </w:rPr>
      </w:pPr>
      <w:r>
        <w:rPr>
          <w:rFonts w:asciiTheme="majorHAnsi" w:hAnsiTheme="majorHAnsi"/>
        </w:rPr>
        <w:t xml:space="preserve">Difficulty: </w:t>
      </w:r>
      <w:r w:rsidR="00935979">
        <w:rPr>
          <w:rFonts w:asciiTheme="majorHAnsi" w:hAnsiTheme="majorHAnsi"/>
        </w:rPr>
        <w:t>1 Easy; 2 Medium</w:t>
      </w:r>
    </w:p>
    <w:p w14:paraId="62AEA162" w14:textId="7E61B184" w:rsidR="002742C1" w:rsidRDefault="002742C1" w:rsidP="002742C1">
      <w:pPr>
        <w:pStyle w:val="MainBody"/>
        <w:rPr>
          <w:rFonts w:asciiTheme="majorHAnsi" w:hAnsiTheme="majorHAnsi"/>
        </w:rPr>
      </w:pPr>
      <w:r>
        <w:rPr>
          <w:rFonts w:asciiTheme="majorHAnsi" w:hAnsiTheme="majorHAnsi"/>
        </w:rPr>
        <w:t xml:space="preserve">Blooms: </w:t>
      </w:r>
      <w:r w:rsidR="00935979">
        <w:rPr>
          <w:rFonts w:asciiTheme="majorHAnsi" w:hAnsiTheme="majorHAnsi"/>
        </w:rPr>
        <w:t>Remember; Apply</w:t>
      </w:r>
    </w:p>
    <w:p w14:paraId="60722A7B" w14:textId="004EFCCD" w:rsidR="002742C1" w:rsidRDefault="002742C1" w:rsidP="002742C1">
      <w:pPr>
        <w:pStyle w:val="MainBody"/>
        <w:rPr>
          <w:rFonts w:asciiTheme="majorHAnsi" w:hAnsiTheme="majorHAnsi"/>
        </w:rPr>
      </w:pPr>
      <w:r>
        <w:rPr>
          <w:rFonts w:asciiTheme="majorHAnsi" w:hAnsiTheme="majorHAnsi"/>
        </w:rPr>
        <w:t xml:space="preserve">AACSB: </w:t>
      </w:r>
      <w:r w:rsidR="00935979">
        <w:rPr>
          <w:rFonts w:asciiTheme="majorHAnsi" w:hAnsiTheme="majorHAnsi"/>
        </w:rPr>
        <w:t>Knowledge Application</w:t>
      </w:r>
    </w:p>
    <w:p w14:paraId="16D49085" w14:textId="67990C83" w:rsidR="002742C1" w:rsidRDefault="002742C1" w:rsidP="002742C1">
      <w:pPr>
        <w:pStyle w:val="MainBody"/>
        <w:rPr>
          <w:rFonts w:asciiTheme="majorHAnsi" w:hAnsiTheme="majorHAnsi"/>
        </w:rPr>
      </w:pPr>
      <w:r>
        <w:rPr>
          <w:rFonts w:asciiTheme="majorHAnsi" w:hAnsiTheme="majorHAnsi"/>
        </w:rPr>
        <w:t xml:space="preserve">Topic: </w:t>
      </w:r>
      <w:r w:rsidR="00935979" w:rsidRPr="00935979">
        <w:rPr>
          <w:rFonts w:asciiTheme="majorHAnsi" w:hAnsiTheme="majorHAnsi"/>
        </w:rPr>
        <w:t>Sexual Harassment; Title VII and the Civil Rights Act; Equal Employment Opportunity</w:t>
      </w:r>
    </w:p>
    <w:p w14:paraId="779F1217" w14:textId="77777777" w:rsidR="002742C1" w:rsidRDefault="002742C1" w:rsidP="00F02B5F">
      <w:pPr>
        <w:pStyle w:val="MainBody"/>
      </w:pPr>
    </w:p>
    <w:p w14:paraId="690A1285" w14:textId="6AD93B47" w:rsidR="008109DE" w:rsidRPr="00F02B5F" w:rsidRDefault="008109DE" w:rsidP="00F02B5F">
      <w:pPr>
        <w:pStyle w:val="MainBody"/>
        <w:keepNext/>
        <w:rPr>
          <w:b/>
          <w:bCs/>
          <w:sz w:val="24"/>
          <w:szCs w:val="24"/>
        </w:rPr>
      </w:pPr>
      <w:r w:rsidRPr="00F02B5F">
        <w:rPr>
          <w:b/>
          <w:bCs/>
          <w:sz w:val="24"/>
          <w:szCs w:val="24"/>
        </w:rPr>
        <w:t>EEOC Process of Investigating and Resolving Discrimination</w:t>
      </w:r>
    </w:p>
    <w:p w14:paraId="29E40B14" w14:textId="4ECFC3DD" w:rsidR="002742C1" w:rsidRPr="00F02B5F" w:rsidRDefault="002742C1" w:rsidP="00F02B5F">
      <w:pPr>
        <w:pStyle w:val="MainBody"/>
        <w:keepNext/>
        <w:rPr>
          <w:i/>
          <w:iCs/>
          <w:sz w:val="24"/>
          <w:szCs w:val="24"/>
        </w:rPr>
      </w:pPr>
      <w:r w:rsidRPr="00F02B5F">
        <w:rPr>
          <w:i/>
          <w:iCs/>
          <w:sz w:val="24"/>
          <w:szCs w:val="24"/>
        </w:rPr>
        <w:t>Case Analysis</w:t>
      </w:r>
    </w:p>
    <w:p w14:paraId="50D7B083" w14:textId="439633DB" w:rsidR="002742C1" w:rsidRDefault="002742C1" w:rsidP="00F02B5F">
      <w:pPr>
        <w:pStyle w:val="MainBody"/>
        <w:keepNext/>
        <w:rPr>
          <w:rFonts w:asciiTheme="majorHAnsi" w:hAnsiTheme="majorHAnsi"/>
        </w:rPr>
      </w:pPr>
      <w:r>
        <w:rPr>
          <w:rFonts w:asciiTheme="majorHAnsi" w:hAnsiTheme="majorHAnsi"/>
        </w:rPr>
        <w:t xml:space="preserve">This activity </w:t>
      </w:r>
      <w:r w:rsidR="00086B66">
        <w:rPr>
          <w:rFonts w:asciiTheme="majorHAnsi" w:hAnsiTheme="majorHAnsi"/>
        </w:rPr>
        <w:t xml:space="preserve">describes </w:t>
      </w:r>
      <w:r w:rsidR="007671EA">
        <w:rPr>
          <w:rFonts w:asciiTheme="majorHAnsi" w:hAnsiTheme="majorHAnsi"/>
        </w:rPr>
        <w:t xml:space="preserve">how to </w:t>
      </w:r>
      <w:r w:rsidR="00086B66" w:rsidRPr="00086B66">
        <w:rPr>
          <w:rFonts w:asciiTheme="majorHAnsi" w:hAnsiTheme="majorHAnsi"/>
        </w:rPr>
        <w:t xml:space="preserve">prove </w:t>
      </w:r>
      <w:r w:rsidR="007671EA">
        <w:rPr>
          <w:rFonts w:asciiTheme="majorHAnsi" w:hAnsiTheme="majorHAnsi"/>
        </w:rPr>
        <w:t>discrimination is happening</w:t>
      </w:r>
      <w:r w:rsidR="00086B66" w:rsidRPr="00086B66">
        <w:rPr>
          <w:rFonts w:asciiTheme="majorHAnsi" w:hAnsiTheme="majorHAnsi"/>
        </w:rPr>
        <w:t xml:space="preserve"> </w:t>
      </w:r>
      <w:r w:rsidR="007671EA">
        <w:rPr>
          <w:rFonts w:asciiTheme="majorHAnsi" w:hAnsiTheme="majorHAnsi"/>
        </w:rPr>
        <w:t xml:space="preserve">in the workplace </w:t>
      </w:r>
      <w:r w:rsidR="00086B66" w:rsidRPr="00086B66">
        <w:rPr>
          <w:rFonts w:asciiTheme="majorHAnsi" w:hAnsiTheme="majorHAnsi"/>
        </w:rPr>
        <w:t xml:space="preserve">and what steps </w:t>
      </w:r>
      <w:r w:rsidR="007671EA">
        <w:rPr>
          <w:rFonts w:asciiTheme="majorHAnsi" w:hAnsiTheme="majorHAnsi"/>
        </w:rPr>
        <w:t xml:space="preserve">an employee should </w:t>
      </w:r>
      <w:r w:rsidR="00086B66" w:rsidRPr="00086B66">
        <w:rPr>
          <w:rFonts w:asciiTheme="majorHAnsi" w:hAnsiTheme="majorHAnsi"/>
        </w:rPr>
        <w:t>tak</w:t>
      </w:r>
      <w:r w:rsidR="007671EA">
        <w:rPr>
          <w:rFonts w:asciiTheme="majorHAnsi" w:hAnsiTheme="majorHAnsi"/>
        </w:rPr>
        <w:t>e to report it to the EEOC.</w:t>
      </w:r>
    </w:p>
    <w:p w14:paraId="7D9B7D7C" w14:textId="6097516C" w:rsidR="002742C1" w:rsidRDefault="002742C1" w:rsidP="00F02B5F">
      <w:pPr>
        <w:pStyle w:val="MainBody"/>
        <w:keepNext/>
        <w:rPr>
          <w:rFonts w:asciiTheme="majorHAnsi" w:hAnsiTheme="majorHAnsi"/>
        </w:rPr>
      </w:pPr>
      <w:r>
        <w:rPr>
          <w:rFonts w:asciiTheme="majorHAnsi" w:hAnsiTheme="majorHAnsi"/>
        </w:rPr>
        <w:t xml:space="preserve">LO: </w:t>
      </w:r>
      <w:r w:rsidR="00935979">
        <w:rPr>
          <w:rFonts w:asciiTheme="majorHAnsi" w:hAnsiTheme="majorHAnsi"/>
        </w:rPr>
        <w:t>03-03</w:t>
      </w:r>
      <w:r w:rsidR="00577815" w:rsidRPr="00577815">
        <w:t xml:space="preserve"> </w:t>
      </w:r>
      <w:r w:rsidR="00577815" w:rsidRPr="00146891">
        <w:t>Discuss the roles, responsibilities, and requirements of the federal agencies responsible for enforcing equal employment opportunity laws.</w:t>
      </w:r>
    </w:p>
    <w:p w14:paraId="5129ED77" w14:textId="519AABD6" w:rsidR="002742C1" w:rsidRDefault="002742C1" w:rsidP="002742C1">
      <w:pPr>
        <w:pStyle w:val="MainBody"/>
        <w:rPr>
          <w:rFonts w:asciiTheme="majorHAnsi" w:hAnsiTheme="majorHAnsi"/>
        </w:rPr>
      </w:pPr>
      <w:r>
        <w:rPr>
          <w:rFonts w:asciiTheme="majorHAnsi" w:hAnsiTheme="majorHAnsi"/>
        </w:rPr>
        <w:t xml:space="preserve">Difficulty: </w:t>
      </w:r>
      <w:r w:rsidR="00935979">
        <w:rPr>
          <w:rFonts w:asciiTheme="majorHAnsi" w:hAnsiTheme="majorHAnsi"/>
        </w:rPr>
        <w:t>2 Medium</w:t>
      </w:r>
    </w:p>
    <w:p w14:paraId="5087CBF7" w14:textId="0D3AF0A9" w:rsidR="002742C1" w:rsidRDefault="002742C1" w:rsidP="002742C1">
      <w:pPr>
        <w:pStyle w:val="MainBody"/>
        <w:rPr>
          <w:rFonts w:asciiTheme="majorHAnsi" w:hAnsiTheme="majorHAnsi"/>
        </w:rPr>
      </w:pPr>
      <w:r>
        <w:rPr>
          <w:rFonts w:asciiTheme="majorHAnsi" w:hAnsiTheme="majorHAnsi"/>
        </w:rPr>
        <w:t xml:space="preserve">Blooms: </w:t>
      </w:r>
      <w:r w:rsidR="00935979">
        <w:rPr>
          <w:rFonts w:asciiTheme="majorHAnsi" w:hAnsiTheme="majorHAnsi"/>
        </w:rPr>
        <w:t>Remember; Apply</w:t>
      </w:r>
    </w:p>
    <w:p w14:paraId="04A8A57D" w14:textId="741852E7" w:rsidR="002742C1" w:rsidRDefault="002742C1" w:rsidP="002742C1">
      <w:pPr>
        <w:pStyle w:val="MainBody"/>
        <w:rPr>
          <w:rFonts w:asciiTheme="majorHAnsi" w:hAnsiTheme="majorHAnsi"/>
        </w:rPr>
      </w:pPr>
      <w:r>
        <w:rPr>
          <w:rFonts w:asciiTheme="majorHAnsi" w:hAnsiTheme="majorHAnsi"/>
        </w:rPr>
        <w:t xml:space="preserve">AACSB: </w:t>
      </w:r>
      <w:r w:rsidR="00935979">
        <w:rPr>
          <w:rFonts w:asciiTheme="majorHAnsi" w:hAnsiTheme="majorHAnsi"/>
        </w:rPr>
        <w:t>Knowledge Application</w:t>
      </w:r>
    </w:p>
    <w:p w14:paraId="54E16F52" w14:textId="25F555BD" w:rsidR="002742C1" w:rsidRDefault="002742C1" w:rsidP="002742C1">
      <w:pPr>
        <w:pStyle w:val="MainBody"/>
        <w:rPr>
          <w:rFonts w:asciiTheme="majorHAnsi" w:hAnsiTheme="majorHAnsi"/>
        </w:rPr>
      </w:pPr>
      <w:r>
        <w:rPr>
          <w:rFonts w:asciiTheme="majorHAnsi" w:hAnsiTheme="majorHAnsi"/>
        </w:rPr>
        <w:t xml:space="preserve">Topic: </w:t>
      </w:r>
      <w:r w:rsidR="00935979" w:rsidRPr="00935979">
        <w:rPr>
          <w:rFonts w:asciiTheme="majorHAnsi" w:hAnsiTheme="majorHAnsi"/>
        </w:rPr>
        <w:t>Equal Employment Opportunity</w:t>
      </w:r>
    </w:p>
    <w:p w14:paraId="5674CA9E" w14:textId="77777777" w:rsidR="00086B98" w:rsidRPr="00E40E7D" w:rsidRDefault="00086B98" w:rsidP="0059378E">
      <w:pPr>
        <w:pStyle w:val="MainBody"/>
      </w:pPr>
    </w:p>
    <w:sectPr w:rsidR="00086B98" w:rsidRPr="00E40E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00B1" w14:textId="77777777" w:rsidR="00E82933" w:rsidRDefault="00E82933" w:rsidP="00E40E7D">
      <w:pPr>
        <w:spacing w:after="0" w:line="240" w:lineRule="auto"/>
      </w:pPr>
      <w:r>
        <w:separator/>
      </w:r>
    </w:p>
  </w:endnote>
  <w:endnote w:type="continuationSeparator" w:id="0">
    <w:p w14:paraId="72A49DAE" w14:textId="77777777" w:rsidR="00E82933" w:rsidRDefault="00E82933" w:rsidP="00E4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mbusRomDO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4A26" w14:textId="2FEDBE2F" w:rsidR="008109DE" w:rsidRDefault="008109DE">
    <w:pPr>
      <w:pStyle w:val="Footer"/>
      <w:jc w:val="center"/>
    </w:pPr>
    <w:r>
      <w:t>3-</w:t>
    </w:r>
    <w:sdt>
      <w:sdtPr>
        <w:id w:val="6038455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6A37C25" w14:textId="54B0960D" w:rsidR="0059378E" w:rsidRPr="00F02B5F" w:rsidRDefault="008109DE" w:rsidP="00F02B5F">
    <w:pPr>
      <w:pStyle w:val="Footer"/>
      <w:jc w:val="center"/>
      <w:rPr>
        <w:sz w:val="18"/>
      </w:rPr>
    </w:pPr>
    <w:r w:rsidRPr="002E6BFC">
      <w:rPr>
        <w:rFonts w:asciiTheme="majorHAnsi" w:hAnsiTheme="majorHAnsi"/>
        <w:sz w:val="18"/>
      </w:rPr>
      <w:t>Copyright © 2021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0A41B" w14:textId="77777777" w:rsidR="00E82933" w:rsidRDefault="00E82933" w:rsidP="00E40E7D">
      <w:pPr>
        <w:spacing w:after="0" w:line="240" w:lineRule="auto"/>
      </w:pPr>
      <w:r>
        <w:separator/>
      </w:r>
    </w:p>
  </w:footnote>
  <w:footnote w:type="continuationSeparator" w:id="0">
    <w:p w14:paraId="74E3EF91" w14:textId="77777777" w:rsidR="00E82933" w:rsidRDefault="00E82933" w:rsidP="00E40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78D0" w14:textId="594D1782" w:rsidR="00E40E7D" w:rsidRPr="00E40E7D" w:rsidRDefault="00E40E7D" w:rsidP="00E40E7D">
    <w:pPr>
      <w:pStyle w:val="Header"/>
      <w:jc w:val="right"/>
      <w:rPr>
        <w:rFonts w:asciiTheme="majorHAnsi" w:hAnsiTheme="majorHAnsi"/>
      </w:rPr>
    </w:pPr>
    <w:r w:rsidRPr="00E40E7D">
      <w:rPr>
        <w:rFonts w:asciiTheme="majorHAnsi" w:hAnsiTheme="majorHAnsi"/>
      </w:rPr>
      <w:t xml:space="preserve">Human Resource Management: Gaining a Competitive Advantage, </w:t>
    </w:r>
    <w:r w:rsidR="007F234E" w:rsidRPr="00E40E7D">
      <w:rPr>
        <w:rFonts w:asciiTheme="majorHAnsi" w:hAnsiTheme="majorHAnsi"/>
      </w:rPr>
      <w:t>1</w:t>
    </w:r>
    <w:r w:rsidR="007F234E">
      <w:rPr>
        <w:rFonts w:asciiTheme="majorHAnsi" w:hAnsiTheme="majorHAnsi"/>
      </w:rPr>
      <w:t>2</w:t>
    </w:r>
    <w:r w:rsidR="007F234E" w:rsidRPr="00E40E7D">
      <w:rPr>
        <w:rFonts w:asciiTheme="majorHAnsi" w:hAnsiTheme="majorHAnsi"/>
      </w:rPr>
      <w:t xml:space="preserve">e </w:t>
    </w:r>
    <w:r w:rsidRPr="00E40E7D">
      <w:rPr>
        <w:rFonts w:asciiTheme="majorHAnsi" w:hAnsiTheme="majorHAnsi"/>
      </w:rPr>
      <w:t>Instructor’s Manual</w:t>
    </w:r>
  </w:p>
  <w:p w14:paraId="669E9981" w14:textId="77777777" w:rsidR="00E40E7D" w:rsidRDefault="00E40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B53"/>
    <w:multiLevelType w:val="hybridMultilevel"/>
    <w:tmpl w:val="667E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41343"/>
    <w:multiLevelType w:val="hybridMultilevel"/>
    <w:tmpl w:val="2C089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E6D7C"/>
    <w:multiLevelType w:val="hybridMultilevel"/>
    <w:tmpl w:val="667E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606AC"/>
    <w:multiLevelType w:val="hybridMultilevel"/>
    <w:tmpl w:val="60CC1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D7964"/>
    <w:multiLevelType w:val="hybridMultilevel"/>
    <w:tmpl w:val="AC8E6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3B64F0"/>
    <w:multiLevelType w:val="hybridMultilevel"/>
    <w:tmpl w:val="58004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5664E"/>
    <w:multiLevelType w:val="hybridMultilevel"/>
    <w:tmpl w:val="667E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C0541"/>
    <w:multiLevelType w:val="hybridMultilevel"/>
    <w:tmpl w:val="893897E8"/>
    <w:lvl w:ilvl="0" w:tplc="6346F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77068"/>
    <w:multiLevelType w:val="hybridMultilevel"/>
    <w:tmpl w:val="9DB6E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65168"/>
    <w:multiLevelType w:val="hybridMultilevel"/>
    <w:tmpl w:val="667E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1204A"/>
    <w:multiLevelType w:val="hybridMultilevel"/>
    <w:tmpl w:val="667E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60C8B"/>
    <w:multiLevelType w:val="hybridMultilevel"/>
    <w:tmpl w:val="A6246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82473"/>
    <w:multiLevelType w:val="hybridMultilevel"/>
    <w:tmpl w:val="667E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B7B7D"/>
    <w:multiLevelType w:val="hybridMultilevel"/>
    <w:tmpl w:val="667E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B4591"/>
    <w:multiLevelType w:val="hybridMultilevel"/>
    <w:tmpl w:val="69BA5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1A6DCB"/>
    <w:multiLevelType w:val="hybridMultilevel"/>
    <w:tmpl w:val="BADC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E652E"/>
    <w:multiLevelType w:val="hybridMultilevel"/>
    <w:tmpl w:val="E600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CE73EE"/>
    <w:multiLevelType w:val="hybridMultilevel"/>
    <w:tmpl w:val="667E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A60B6B"/>
    <w:multiLevelType w:val="hybridMultilevel"/>
    <w:tmpl w:val="5122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734826"/>
    <w:multiLevelType w:val="hybridMultilevel"/>
    <w:tmpl w:val="667E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8"/>
  </w:num>
  <w:num w:numId="4">
    <w:abstractNumId w:val="4"/>
  </w:num>
  <w:num w:numId="5">
    <w:abstractNumId w:val="8"/>
  </w:num>
  <w:num w:numId="6">
    <w:abstractNumId w:val="13"/>
  </w:num>
  <w:num w:numId="7">
    <w:abstractNumId w:val="3"/>
  </w:num>
  <w:num w:numId="8">
    <w:abstractNumId w:val="14"/>
  </w:num>
  <w:num w:numId="9">
    <w:abstractNumId w:val="11"/>
  </w:num>
  <w:num w:numId="10">
    <w:abstractNumId w:val="1"/>
  </w:num>
  <w:num w:numId="11">
    <w:abstractNumId w:val="6"/>
  </w:num>
  <w:num w:numId="12">
    <w:abstractNumId w:val="19"/>
  </w:num>
  <w:num w:numId="13">
    <w:abstractNumId w:val="5"/>
  </w:num>
  <w:num w:numId="14">
    <w:abstractNumId w:val="2"/>
  </w:num>
  <w:num w:numId="15">
    <w:abstractNumId w:val="0"/>
  </w:num>
  <w:num w:numId="16">
    <w:abstractNumId w:val="17"/>
  </w:num>
  <w:num w:numId="17">
    <w:abstractNumId w:val="12"/>
  </w:num>
  <w:num w:numId="18">
    <w:abstractNumId w:val="9"/>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7D"/>
    <w:rsid w:val="00030116"/>
    <w:rsid w:val="000851B7"/>
    <w:rsid w:val="00086B66"/>
    <w:rsid w:val="00086B98"/>
    <w:rsid w:val="000A4208"/>
    <w:rsid w:val="000C70EA"/>
    <w:rsid w:val="00146891"/>
    <w:rsid w:val="001504AF"/>
    <w:rsid w:val="00167869"/>
    <w:rsid w:val="00171FC4"/>
    <w:rsid w:val="00172E12"/>
    <w:rsid w:val="00183B6C"/>
    <w:rsid w:val="001941FA"/>
    <w:rsid w:val="001A102B"/>
    <w:rsid w:val="001B73B6"/>
    <w:rsid w:val="001E07CF"/>
    <w:rsid w:val="001F0478"/>
    <w:rsid w:val="00214E38"/>
    <w:rsid w:val="002742C1"/>
    <w:rsid w:val="002B37E8"/>
    <w:rsid w:val="00303F11"/>
    <w:rsid w:val="003A3925"/>
    <w:rsid w:val="003B64A3"/>
    <w:rsid w:val="003E0307"/>
    <w:rsid w:val="003E4699"/>
    <w:rsid w:val="003F3780"/>
    <w:rsid w:val="004A3DBC"/>
    <w:rsid w:val="004A59E3"/>
    <w:rsid w:val="004D7DCB"/>
    <w:rsid w:val="00501815"/>
    <w:rsid w:val="00507F6C"/>
    <w:rsid w:val="00530F77"/>
    <w:rsid w:val="0056281C"/>
    <w:rsid w:val="00577815"/>
    <w:rsid w:val="0059378E"/>
    <w:rsid w:val="005A087F"/>
    <w:rsid w:val="005C2551"/>
    <w:rsid w:val="00625703"/>
    <w:rsid w:val="00626D1C"/>
    <w:rsid w:val="00646220"/>
    <w:rsid w:val="006725EA"/>
    <w:rsid w:val="0069442D"/>
    <w:rsid w:val="006D4791"/>
    <w:rsid w:val="006E2D73"/>
    <w:rsid w:val="006E49DA"/>
    <w:rsid w:val="006F49E9"/>
    <w:rsid w:val="0071265C"/>
    <w:rsid w:val="007221D5"/>
    <w:rsid w:val="007671EA"/>
    <w:rsid w:val="00791BE9"/>
    <w:rsid w:val="007B309D"/>
    <w:rsid w:val="007E69FB"/>
    <w:rsid w:val="007F234E"/>
    <w:rsid w:val="008109DE"/>
    <w:rsid w:val="0083424D"/>
    <w:rsid w:val="008368F7"/>
    <w:rsid w:val="00855677"/>
    <w:rsid w:val="00857578"/>
    <w:rsid w:val="008735F8"/>
    <w:rsid w:val="008964F0"/>
    <w:rsid w:val="00917C1A"/>
    <w:rsid w:val="009342BD"/>
    <w:rsid w:val="00935979"/>
    <w:rsid w:val="009517AF"/>
    <w:rsid w:val="009652C8"/>
    <w:rsid w:val="009A535F"/>
    <w:rsid w:val="009C09F2"/>
    <w:rsid w:val="00A218D5"/>
    <w:rsid w:val="00A5567D"/>
    <w:rsid w:val="00A64B4F"/>
    <w:rsid w:val="00B324E9"/>
    <w:rsid w:val="00B54383"/>
    <w:rsid w:val="00B9739B"/>
    <w:rsid w:val="00C67AD0"/>
    <w:rsid w:val="00D13FC8"/>
    <w:rsid w:val="00D62250"/>
    <w:rsid w:val="00D84D9C"/>
    <w:rsid w:val="00DB47FB"/>
    <w:rsid w:val="00DC6410"/>
    <w:rsid w:val="00E17713"/>
    <w:rsid w:val="00E40E7D"/>
    <w:rsid w:val="00E478C2"/>
    <w:rsid w:val="00E668F4"/>
    <w:rsid w:val="00E82933"/>
    <w:rsid w:val="00E95DF5"/>
    <w:rsid w:val="00F02B5F"/>
    <w:rsid w:val="00F20587"/>
    <w:rsid w:val="00F328C4"/>
    <w:rsid w:val="00F83BE2"/>
    <w:rsid w:val="00F86BB7"/>
    <w:rsid w:val="00F9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9739"/>
  <w15:docId w15:val="{A06D3337-E541-4071-88FC-F6F110D1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0E7D"/>
    <w:pPr>
      <w:spacing w:after="0" w:line="240" w:lineRule="auto"/>
    </w:pPr>
  </w:style>
  <w:style w:type="paragraph" w:styleId="Header">
    <w:name w:val="header"/>
    <w:basedOn w:val="Normal"/>
    <w:link w:val="HeaderChar"/>
    <w:uiPriority w:val="99"/>
    <w:unhideWhenUsed/>
    <w:rsid w:val="00E40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E7D"/>
  </w:style>
  <w:style w:type="paragraph" w:styleId="Footer">
    <w:name w:val="footer"/>
    <w:basedOn w:val="Normal"/>
    <w:link w:val="FooterChar"/>
    <w:uiPriority w:val="99"/>
    <w:unhideWhenUsed/>
    <w:rsid w:val="00E40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E7D"/>
  </w:style>
  <w:style w:type="paragraph" w:styleId="BalloonText">
    <w:name w:val="Balloon Text"/>
    <w:basedOn w:val="Normal"/>
    <w:link w:val="BalloonTextChar"/>
    <w:uiPriority w:val="99"/>
    <w:semiHidden/>
    <w:unhideWhenUsed/>
    <w:rsid w:val="00E40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E7D"/>
    <w:rPr>
      <w:rFonts w:ascii="Tahoma" w:hAnsi="Tahoma" w:cs="Tahoma"/>
      <w:sz w:val="16"/>
      <w:szCs w:val="16"/>
    </w:rPr>
  </w:style>
  <w:style w:type="paragraph" w:customStyle="1" w:styleId="ChapterTitle">
    <w:name w:val="Chapter Title"/>
    <w:basedOn w:val="NoSpacing"/>
    <w:qFormat/>
    <w:rsid w:val="00855677"/>
    <w:pPr>
      <w:jc w:val="center"/>
    </w:pPr>
    <w:rPr>
      <w:rFonts w:ascii="Cambria" w:hAnsi="Cambria"/>
      <w:b/>
      <w:sz w:val="32"/>
    </w:rPr>
  </w:style>
  <w:style w:type="paragraph" w:customStyle="1" w:styleId="MainBody">
    <w:name w:val="Main Body"/>
    <w:basedOn w:val="NoSpacing"/>
    <w:qFormat/>
    <w:rsid w:val="00E40E7D"/>
    <w:rPr>
      <w:rFonts w:ascii="Cambria" w:hAnsi="Cambria"/>
    </w:rPr>
  </w:style>
  <w:style w:type="paragraph" w:customStyle="1" w:styleId="AHead">
    <w:name w:val="A Head"/>
    <w:basedOn w:val="NoSpacing"/>
    <w:qFormat/>
    <w:rsid w:val="00855677"/>
    <w:rPr>
      <w:rFonts w:ascii="Cambria" w:hAnsi="Cambria"/>
      <w:b/>
      <w:sz w:val="28"/>
    </w:rPr>
  </w:style>
  <w:style w:type="paragraph" w:customStyle="1" w:styleId="BHead">
    <w:name w:val="B Head"/>
    <w:basedOn w:val="NoSpacing"/>
    <w:qFormat/>
    <w:rsid w:val="006E2D73"/>
    <w:rPr>
      <w:i/>
      <w:sz w:val="24"/>
    </w:rPr>
  </w:style>
  <w:style w:type="character" w:styleId="Hyperlink">
    <w:name w:val="Hyperlink"/>
    <w:basedOn w:val="DefaultParagraphFont"/>
    <w:uiPriority w:val="99"/>
    <w:unhideWhenUsed/>
    <w:rsid w:val="00D13FC8"/>
    <w:rPr>
      <w:color w:val="0000FF" w:themeColor="hyperlink"/>
      <w:u w:val="single"/>
    </w:rPr>
  </w:style>
  <w:style w:type="character" w:styleId="CommentReference">
    <w:name w:val="annotation reference"/>
    <w:basedOn w:val="DefaultParagraphFont"/>
    <w:uiPriority w:val="99"/>
    <w:semiHidden/>
    <w:unhideWhenUsed/>
    <w:rsid w:val="007F234E"/>
    <w:rPr>
      <w:sz w:val="16"/>
      <w:szCs w:val="16"/>
    </w:rPr>
  </w:style>
  <w:style w:type="paragraph" w:styleId="CommentText">
    <w:name w:val="annotation text"/>
    <w:basedOn w:val="Normal"/>
    <w:link w:val="CommentTextChar"/>
    <w:uiPriority w:val="99"/>
    <w:semiHidden/>
    <w:unhideWhenUsed/>
    <w:rsid w:val="007F234E"/>
    <w:pPr>
      <w:spacing w:line="240" w:lineRule="auto"/>
    </w:pPr>
    <w:rPr>
      <w:sz w:val="20"/>
      <w:szCs w:val="20"/>
    </w:rPr>
  </w:style>
  <w:style w:type="character" w:customStyle="1" w:styleId="CommentTextChar">
    <w:name w:val="Comment Text Char"/>
    <w:basedOn w:val="DefaultParagraphFont"/>
    <w:link w:val="CommentText"/>
    <w:uiPriority w:val="99"/>
    <w:semiHidden/>
    <w:rsid w:val="007F234E"/>
    <w:rPr>
      <w:sz w:val="20"/>
      <w:szCs w:val="20"/>
    </w:rPr>
  </w:style>
  <w:style w:type="paragraph" w:styleId="CommentSubject">
    <w:name w:val="annotation subject"/>
    <w:basedOn w:val="CommentText"/>
    <w:next w:val="CommentText"/>
    <w:link w:val="CommentSubjectChar"/>
    <w:uiPriority w:val="99"/>
    <w:semiHidden/>
    <w:unhideWhenUsed/>
    <w:rsid w:val="007F234E"/>
    <w:rPr>
      <w:b/>
      <w:bCs/>
    </w:rPr>
  </w:style>
  <w:style w:type="character" w:customStyle="1" w:styleId="CommentSubjectChar">
    <w:name w:val="Comment Subject Char"/>
    <w:basedOn w:val="CommentTextChar"/>
    <w:link w:val="CommentSubject"/>
    <w:uiPriority w:val="99"/>
    <w:semiHidden/>
    <w:rsid w:val="007F234E"/>
    <w:rPr>
      <w:b/>
      <w:bCs/>
      <w:sz w:val="20"/>
      <w:szCs w:val="20"/>
    </w:rPr>
  </w:style>
  <w:style w:type="paragraph" w:customStyle="1" w:styleId="Default">
    <w:name w:val="Default"/>
    <w:rsid w:val="005A087F"/>
    <w:pPr>
      <w:autoSpaceDE w:val="0"/>
      <w:autoSpaceDN w:val="0"/>
      <w:adjustRightInd w:val="0"/>
      <w:spacing w:after="0" w:line="240" w:lineRule="auto"/>
    </w:pPr>
    <w:rPr>
      <w:rFonts w:ascii="NimbusRomDOT" w:hAnsi="NimbusRomDOT" w:cs="NimbusRomDOT"/>
      <w:color w:val="000000"/>
      <w:sz w:val="24"/>
      <w:szCs w:val="24"/>
    </w:rPr>
  </w:style>
  <w:style w:type="paragraph" w:styleId="Revision">
    <w:name w:val="Revision"/>
    <w:hidden/>
    <w:uiPriority w:val="99"/>
    <w:semiHidden/>
    <w:rsid w:val="006E49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3217</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Noe, HRM 12e Instructor's Manual</vt:lpstr>
    </vt:vector>
  </TitlesOfParts>
  <Company>The McGraw-Hill Companies</Company>
  <LinksUpToDate>false</LinksUpToDate>
  <CharactersWithSpaces>21517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Noe, HRM 12e Instructor's Manual</dc:title>
  <dc:creator>Editors, Inc.</dc:creator>
  <cp:lastModifiedBy>19498</cp:lastModifiedBy>
  <cp:revision>2</cp:revision>
  <dcterms:created xsi:type="dcterms:W3CDTF">2021-12-26T00:03:00Z</dcterms:created>
  <dcterms:modified xsi:type="dcterms:W3CDTF">2021-12-26T00:03:00Z</dcterms:modified>
</cp:coreProperties>
</file>