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A26" w14:textId="7780EDE6" w:rsidR="00887E2A" w:rsidRPr="004D7285" w:rsidRDefault="00887E2A">
      <w:pPr>
        <w:rPr>
          <w:rFonts w:ascii="Lucida Bright" w:hAnsi="Lucida Bright"/>
          <w:b/>
          <w:bCs/>
          <w:sz w:val="28"/>
          <w:szCs w:val="28"/>
        </w:rPr>
      </w:pPr>
    </w:p>
    <w:tbl>
      <w:tblPr>
        <w:tblW w:w="17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opic List for Forum Week One "/>
      </w:tblPr>
      <w:tblGrid>
        <w:gridCol w:w="13958"/>
        <w:gridCol w:w="210"/>
        <w:gridCol w:w="359"/>
        <w:gridCol w:w="3023"/>
      </w:tblGrid>
      <w:tr w:rsidR="00C56CE4" w:rsidRPr="00C56CE4" w14:paraId="1BF0B947" w14:textId="77777777" w:rsidTr="00625604">
        <w:trPr>
          <w:trHeight w:val="2925"/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1C4E2C24" w14:textId="65112F43" w:rsidR="00C56CE4" w:rsidRPr="00C56CE4" w:rsidRDefault="00885DAC" w:rsidP="00885DAC">
            <w:pPr>
              <w:spacing w:before="120" w:after="240" w:line="240" w:lineRule="auto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  <w:r>
              <w:rPr>
                <w:rFonts w:ascii="Lucida Bright" w:eastAsia="Times New Roman" w:hAnsi="Lucida Bright" w:cs="Calibri"/>
                <w:color w:val="282828"/>
                <w:spacing w:val="3"/>
                <w:sz w:val="48"/>
                <w:szCs w:val="48"/>
              </w:rPr>
              <w:t>The</w:t>
            </w:r>
            <w:r w:rsidR="00C56CE4" w:rsidRPr="00C56CE4">
              <w:rPr>
                <w:rFonts w:ascii="Lucida Bright" w:eastAsia="Times New Roman" w:hAnsi="Lucida Bright" w:cs="Calibri"/>
                <w:color w:val="282828"/>
                <w:spacing w:val="3"/>
                <w:sz w:val="48"/>
                <w:szCs w:val="48"/>
              </w:rPr>
              <w:t xml:space="preserve"> Ethical Leader's Decision Tree</w:t>
            </w:r>
          </w:p>
          <w:p w14:paraId="7E003033" w14:textId="77777777" w:rsidR="00C56CE4" w:rsidRPr="00C56CE4" w:rsidRDefault="00C56CE4" w:rsidP="00C56CE4">
            <w:pPr>
              <w:shd w:val="clear" w:color="auto" w:fill="FFFFFF"/>
              <w:spacing w:after="0" w:line="240" w:lineRule="auto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by  </w:t>
            </w:r>
            <w:hyperlink r:id="rId4" w:history="1">
              <w:r w:rsidRPr="00C56CE4">
                <w:rPr>
                  <w:rFonts w:ascii="Lucida Bright" w:eastAsia="Times New Roman" w:hAnsi="Lucida Bright" w:cs="Calibri"/>
                  <w:color w:val="282828"/>
                  <w:spacing w:val="3"/>
                  <w:sz w:val="24"/>
                  <w:szCs w:val="24"/>
                  <w:u w:val="single"/>
                </w:rPr>
                <w:t>Constance E. Bagley</w:t>
              </w:r>
            </w:hyperlink>
          </w:p>
          <w:p w14:paraId="68460D89" w14:textId="77777777" w:rsidR="00C56CE4" w:rsidRPr="00C56CE4" w:rsidRDefault="00C56CE4" w:rsidP="00C56CE4">
            <w:pPr>
              <w:shd w:val="clear" w:color="auto" w:fill="FFFFFF"/>
              <w:spacing w:line="240" w:lineRule="auto"/>
              <w:jc w:val="center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 </w:t>
            </w:r>
          </w:p>
          <w:p w14:paraId="6C5A453C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The new focus on ethics in corporate America is laudable, but it's long on words and short on tools. </w:t>
            </w:r>
          </w:p>
          <w:p w14:paraId="6705768A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Last </w:t>
            </w:r>
            <w:proofErr w:type="gramStart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spring, when</w:t>
            </w:r>
            <w:proofErr w:type="gramEnd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the Business Roundtable exhorted directors and managers to "operate the corporation in an</w:t>
            </w:r>
          </w:p>
          <w:p w14:paraId="66366E9A" w14:textId="2C24A14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ethical manner," it offered little practical guidance about how to do this. At the heart of the problem is the</w:t>
            </w:r>
          </w:p>
          <w:p w14:paraId="4FA8B88F" w14:textId="144BE548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tension between directors' responsibility to maximize shareholder value and their responsibility to behave</w:t>
            </w:r>
          </w:p>
          <w:p w14:paraId="72E35E3F" w14:textId="3EA7AF62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ethically. Sometimes these goals naturally align, as when a company like Merck generates goodwill and</w:t>
            </w:r>
          </w:p>
          <w:p w14:paraId="794A0623" w14:textId="5F90C2A4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customer loyalty by providing drugs to poorer countries at a fraction of the retail price. But often they</w:t>
            </w:r>
          </w:p>
          <w:p w14:paraId="62822818" w14:textId="4F87E9E4" w:rsidR="00C56CE4" w:rsidRPr="00C56CE4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conflict, at least in the short term. And when they do, what is the right course?</w:t>
            </w:r>
          </w:p>
          <w:p w14:paraId="00F8EC0D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To help business leaders navigate ethics questions, I propose the following decision tree. The questions </w:t>
            </w:r>
          </w:p>
          <w:p w14:paraId="39FA2D3A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and answers posed by the tree can be applied to any action a company contemplates, whether it's </w:t>
            </w:r>
          </w:p>
          <w:p w14:paraId="6F16FF78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expanding operations in a developing country or reducing a workforce at home. But companies must</w:t>
            </w:r>
          </w:p>
          <w:p w14:paraId="037E442B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both understand the law and have in place, at minimum, a statement of corporate values. Ideally, they </w:t>
            </w:r>
          </w:p>
          <w:p w14:paraId="36490D11" w14:textId="6053A217" w:rsidR="00C56CE4" w:rsidRPr="00C56CE4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will have a bona fide ethics policy.</w:t>
            </w:r>
          </w:p>
          <w:p w14:paraId="7D66E865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Take a look at the decision tree in the exhibit, "What's the Right Thing to Do?" For any proposed action, </w:t>
            </w:r>
          </w:p>
          <w:p w14:paraId="26401F1E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leaders must first ask, "Is it legal?" This may seem obvious. But recent corporate shenanigans suggest</w:t>
            </w:r>
          </w:p>
          <w:p w14:paraId="2B8711AE" w14:textId="6FEE5BAE" w:rsidR="00C56CE4" w:rsidRPr="00C56CE4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that some managers need to be reminded: If the action isn't legal, don't do it.</w:t>
            </w:r>
          </w:p>
          <w:p w14:paraId="77BE0524" w14:textId="77777777" w:rsidR="00C56CE4" w:rsidRPr="00C56CE4" w:rsidRDefault="00C56CE4" w:rsidP="00C56CE4">
            <w:pPr>
              <w:shd w:val="clear" w:color="auto" w:fill="FFFFFF"/>
              <w:spacing w:after="0" w:line="240" w:lineRule="auto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  <w:r w:rsidRPr="00C56CE4">
              <w:rPr>
                <w:rFonts w:ascii="Lucida Bright" w:eastAsia="Times New Roman" w:hAnsi="Lucida Bright" w:cs="Calibri"/>
                <w:noProof/>
                <w:color w:val="282828"/>
                <w:spacing w:val="3"/>
                <w:sz w:val="24"/>
                <w:szCs w:val="24"/>
              </w:rPr>
              <w:lastRenderedPageBreak/>
              <w:drawing>
                <wp:inline distT="0" distB="0" distL="0" distR="0" wp14:anchorId="7D00A3CB" wp14:editId="1C989C22">
                  <wp:extent cx="6652260" cy="3665220"/>
                  <wp:effectExtent l="0" t="0" r="0" b="0"/>
                  <wp:docPr id="9" name="Picture 9" descr="Diagram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agram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260" cy="366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680C9" w14:textId="77777777" w:rsidR="0044269B" w:rsidRDefault="0044269B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</w:p>
          <w:p w14:paraId="7A705934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If it is legal, then ask, "Does it maximize shareholder value?" Answering "no" doesn't stop the inquiry: </w:t>
            </w:r>
          </w:p>
          <w:p w14:paraId="28DB21D8" w14:textId="77777777" w:rsidR="00885DAC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Directors and company managers may believe that they are bound by corporate law to always maximize</w:t>
            </w:r>
          </w:p>
          <w:p w14:paraId="1C16B96C" w14:textId="2ED4189C" w:rsidR="00885DAC" w:rsidRDefault="00885DAC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S</w:t>
            </w:r>
            <w:r w:rsidR="00C56CE4"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hareholder</w:t>
            </w:r>
            <w:r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="00C56CE4"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value. </w:t>
            </w:r>
          </w:p>
          <w:p w14:paraId="3BFCC577" w14:textId="205C9D99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But the courts and many state legislatures have made it very clear that the directors' obligation is to manage</w:t>
            </w:r>
          </w:p>
          <w:p w14:paraId="6AEB5278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the corporation "for the best interests of the corporation." In deciding what that is, the board may legitimately</w:t>
            </w:r>
          </w:p>
          <w:p w14:paraId="68452692" w14:textId="77777777" w:rsidR="00885DAC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consider the effect a decision might have not only on the shareholders but also on the company's other </w:t>
            </w:r>
          </w:p>
          <w:p w14:paraId="624FFCB6" w14:textId="514BE962" w:rsidR="00885DAC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lastRenderedPageBreak/>
              <w:t>stakeholders—employees, customers, suppliers, the communities where it does business, and, indeed, the larger</w:t>
            </w:r>
          </w:p>
          <w:p w14:paraId="30543AE0" w14:textId="689AF28E" w:rsidR="00885DAC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global community. Sometimes, as we shall see, an action that </w:t>
            </w:r>
            <w:proofErr w:type="gramStart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doesn't</w:t>
            </w:r>
            <w:proofErr w:type="gramEnd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directly optimize profits is still in the</w:t>
            </w:r>
          </w:p>
          <w:p w14:paraId="4FD83A7A" w14:textId="2197A2C3" w:rsidR="00C56CE4" w:rsidRPr="00885DAC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company's broader best</w:t>
            </w:r>
            <w:r w:rsidR="00885DAC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interests for ethical reasons.</w:t>
            </w:r>
          </w:p>
          <w:p w14:paraId="4A9F2F20" w14:textId="77777777" w:rsidR="00885DAC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Consider, for example, a public U.S. corporation </w:t>
            </w:r>
            <w:proofErr w:type="gramStart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that's</w:t>
            </w:r>
            <w:proofErr w:type="gramEnd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establishing a manufacturing facility in a country with much</w:t>
            </w:r>
          </w:p>
          <w:p w14:paraId="001F6CCE" w14:textId="4DD04977" w:rsidR="00885DAC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less stringent environmental laws. The company could save $5 million in building the facility and boost profitability</w:t>
            </w:r>
          </w:p>
          <w:p w14:paraId="41DED984" w14:textId="262F5011" w:rsidR="0044269B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if it does not install the pollution control equipment </w:t>
            </w:r>
            <w:proofErr w:type="gramStart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that's</w:t>
            </w:r>
            <w:proofErr w:type="gramEnd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required in the United States but not in the new location.</w:t>
            </w:r>
          </w:p>
          <w:p w14:paraId="6FEBA004" w14:textId="1D431CF1" w:rsidR="0044269B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But, the company calculates, un-scrubbed pollutants emitted by the facility could damage the local fishing industry,</w:t>
            </w:r>
          </w:p>
          <w:p w14:paraId="354832A9" w14:textId="1902D8C8" w:rsidR="00C56CE4" w:rsidRPr="00C56CE4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resulting in tens of millions of dollars in lost income, and cause health problems for local inhabitants.</w:t>
            </w:r>
          </w:p>
          <w:p w14:paraId="60AFCF17" w14:textId="77777777" w:rsidR="00885DAC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Let's apply the decision tree to this problem. First, ask whether it is legal to build the plant without standard</w:t>
            </w:r>
          </w:p>
          <w:p w14:paraId="051B50B3" w14:textId="77777777" w:rsidR="00885DAC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pollution control equipment. The answer is "yes," in this case. That leads to the question, "Does the proposed </w:t>
            </w:r>
          </w:p>
          <w:p w14:paraId="30BF7D1C" w14:textId="77777777" w:rsidR="00885DAC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action maximize shareholder value?" Supposing that this country, unlike the United States, is unlikely to require </w:t>
            </w:r>
          </w:p>
          <w:p w14:paraId="762D0C2C" w14:textId="77777777" w:rsidR="00885DAC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companies to clean up</w:t>
            </w:r>
            <w:r w:rsidR="00885DAC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their hazardous waste retroactively, the answer is also "yes." From this follows the question,</w:t>
            </w:r>
          </w:p>
          <w:p w14:paraId="2DCC5D28" w14:textId="413A4563" w:rsidR="00C56CE4" w:rsidRPr="00885DAC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"Is the proposed action</w:t>
            </w:r>
            <w:r w:rsidR="00885DAC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ethical?"</w:t>
            </w:r>
          </w:p>
          <w:p w14:paraId="5D336D98" w14:textId="77777777" w:rsidR="00885DAC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Clearly, there's no universal standard of ethical behavior. But companies routinely develop values statements and</w:t>
            </w:r>
          </w:p>
          <w:p w14:paraId="518153C8" w14:textId="77777777" w:rsidR="00885DAC" w:rsidRDefault="00885DAC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E</w:t>
            </w:r>
            <w:r w:rsidR="00C56CE4"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ven</w:t>
            </w:r>
            <w:r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="00C56CE4"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codes of ethics. Many companies, for instance, endorse principles of social accountability—a commitment</w:t>
            </w:r>
          </w:p>
          <w:p w14:paraId="1FE144B2" w14:textId="706976E3" w:rsidR="00885DAC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to sell safe products, reduce waste, and minimize health risks, for example. In the absence of an established</w:t>
            </w:r>
          </w:p>
          <w:p w14:paraId="781EAB45" w14:textId="3BDEE0F9" w:rsidR="00885DAC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ethics policy, directors can turn to their company values statement for guidance about what constitutes ethical</w:t>
            </w:r>
          </w:p>
          <w:p w14:paraId="141E8041" w14:textId="69780183" w:rsidR="00C56CE4" w:rsidRPr="00885DAC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business</w:t>
            </w:r>
            <w:r w:rsidR="00885DAC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behavior.</w:t>
            </w:r>
          </w:p>
          <w:p w14:paraId="20B78681" w14:textId="77777777" w:rsidR="0044269B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Faced with whether to proceed with the company's profitable-but-polluting overseas building plans, the directors</w:t>
            </w:r>
          </w:p>
          <w:p w14:paraId="61431EA2" w14:textId="77777777" w:rsidR="0044269B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lastRenderedPageBreak/>
              <w:t xml:space="preserve"> would have to weigh their ethical responsibility to maximize shareholder value against their ethical obligation to</w:t>
            </w:r>
          </w:p>
          <w:p w14:paraId="4C2D4D12" w14:textId="7E91A103" w:rsidR="0044269B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protect the welfare of the communities and environment around the proposed plant. If the latter outweighs the</w:t>
            </w:r>
          </w:p>
          <w:p w14:paraId="715B7E46" w14:textId="631D8559" w:rsidR="0044269B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former (in other words, if in the executives' best </w:t>
            </w:r>
            <w:proofErr w:type="gramStart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judgment</w:t>
            </w:r>
            <w:proofErr w:type="gramEnd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the harm to the wider community of stakeholders will be</w:t>
            </w:r>
          </w:p>
          <w:p w14:paraId="41829123" w14:textId="18C1EFE9" w:rsidR="00A57D25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of greater consequence than the loss in shareholder value), the response to the question, "Is the action ethical?"</w:t>
            </w:r>
          </w:p>
          <w:p w14:paraId="712B0458" w14:textId="1F07BB8A" w:rsidR="00C56CE4" w:rsidRPr="00A57D25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will</w:t>
            </w:r>
            <w:r w:rsidR="00A57D25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be "no," and the decision tree will deliver the verdict: "Don't do it."</w:t>
            </w:r>
          </w:p>
          <w:p w14:paraId="3CABAC25" w14:textId="77777777" w:rsidR="0044269B" w:rsidRDefault="00C56CE4" w:rsidP="00885DAC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Now say the board proposed building a somewhat different plant, one with pollution controls, despite a negative</w:t>
            </w:r>
          </w:p>
          <w:p w14:paraId="712A4006" w14:textId="638089F1" w:rsid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impact on shareholder value. That decision would take us to an earlier branch of the decision tree and to the</w:t>
            </w:r>
          </w:p>
          <w:p w14:paraId="4AE36D7C" w14:textId="11EBFE00" w:rsid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question: "Would it be ethical not to take the action?" If the answer is "no," the decision tree requires the board</w:t>
            </w:r>
          </w:p>
          <w:p w14:paraId="1A528FCB" w14:textId="75397681" w:rsidR="00C56CE4" w:rsidRP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to go ahead</w:t>
            </w:r>
            <w:r w:rsidR="00A57D25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but disclose the impact of its decision to shareholders.</w:t>
            </w:r>
          </w:p>
          <w:p w14:paraId="224AF979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For this company, then, all branches of the decision tree </w:t>
            </w:r>
            <w:proofErr w:type="gramStart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lead</w:t>
            </w:r>
            <w:proofErr w:type="gramEnd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to the same conclusion: If the firm builds the foreign</w:t>
            </w:r>
          </w:p>
          <w:p w14:paraId="6C6320E8" w14:textId="5538D6C3" w:rsidR="00C56CE4" w:rsidRPr="00C56CE4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plant, it is ethically compelled to install pollution control equipment.</w:t>
            </w:r>
          </w:p>
          <w:p w14:paraId="6B8798DC" w14:textId="77777777" w:rsid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Of course, few ethics questions in business are so easily dispensed with. In the real world, a decision about the</w:t>
            </w:r>
          </w:p>
          <w:p w14:paraId="4126B641" w14:textId="5E9347DD" w:rsidR="00A57D25" w:rsidRDefault="00A57D25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pl</w:t>
            </w:r>
            <w:r w:rsidR="00C56CE4"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ant</w:t>
            </w:r>
            <w:r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="00C56CE4"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would involve weighing myriad financial, legal, and ethical considerations involving a broad spectrum of</w:t>
            </w:r>
          </w:p>
          <w:p w14:paraId="6212F64C" w14:textId="2B2E924C" w:rsid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stakeholders</w:t>
            </w:r>
            <w:r w:rsidR="00A57D25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from fishermen overseas to employees, shareholders, and customers at home.</w:t>
            </w:r>
          </w:p>
          <w:p w14:paraId="1A488B5F" w14:textId="6FC81F1B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What if, for example, building the</w:t>
            </w:r>
            <w:r w:rsidR="00A57D25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polluting overseas plant would allow the company to sell a lifesaving drug </w:t>
            </w:r>
            <w:proofErr w:type="spellStart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atlower</w:t>
            </w:r>
            <w:proofErr w:type="spellEnd"/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cost around the world? </w:t>
            </w:r>
          </w:p>
          <w:p w14:paraId="548EF4C4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The point of the decision tree is not to address every ethics question simply and formulaically but to </w:t>
            </w:r>
          </w:p>
          <w:p w14:paraId="31F24D08" w14:textId="5A6E4D0E" w:rsidR="00C56CE4" w:rsidRPr="00C56CE4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a framework that business leaders can use for examining ethics problems.</w:t>
            </w:r>
          </w:p>
          <w:p w14:paraId="1030D1BC" w14:textId="77777777" w:rsid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It would be naive to think that devising a corporate ethics policy is easy or that simply having a policy will </w:t>
            </w:r>
          </w:p>
          <w:p w14:paraId="6D9B097E" w14:textId="77777777" w:rsid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solve the</w:t>
            </w:r>
            <w:r w:rsidR="00A57D25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ethical dilemmas companies face. Directors, managers, and employees need to exercise their own</w:t>
            </w:r>
          </w:p>
          <w:p w14:paraId="25D41AEA" w14:textId="713F77B4" w:rsid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lastRenderedPageBreak/>
              <w:t>fundamental</w:t>
            </w:r>
            <w:r w:rsidR="00A57D25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sense of right and wrong when making decisions on behalf of the corporation and its shareholders.</w:t>
            </w:r>
          </w:p>
          <w:p w14:paraId="4A39D935" w14:textId="77777777" w:rsid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There is a lesson in the story of the pension fund manager who was asked whether she would invest in a company</w:t>
            </w:r>
          </w:p>
          <w:p w14:paraId="637FEF85" w14:textId="3E14B53B" w:rsid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doing business in a country that permits slavery. "Do you mean me, personally, or as a fund manager?" she</w:t>
            </w:r>
          </w:p>
          <w:p w14:paraId="05080935" w14:textId="1A6C0A76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responded. </w:t>
            </w:r>
          </w:p>
          <w:p w14:paraId="44E185F1" w14:textId="77777777" w:rsid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When people feel entitled or compelled to compromise their own ethics to advance the interests of a business or</w:t>
            </w:r>
          </w:p>
          <w:p w14:paraId="73944B38" w14:textId="1B169A1C" w:rsidR="00A57D25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its shareholders, it is an invitation to mischief. Applying the decision tree to any initiative a company </w:t>
            </w:r>
          </w:p>
          <w:p w14:paraId="349AE611" w14:textId="4C281371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contemplates will</w:t>
            </w:r>
            <w:r w:rsidR="00A57D25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 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 xml:space="preserve">expose such conflicts between ethics and profits early. </w:t>
            </w:r>
          </w:p>
          <w:p w14:paraId="7BFC91B5" w14:textId="77777777" w:rsidR="0044269B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This, perhaps, will help companies conduct their business in ways that reduce the negative impact of corporate</w:t>
            </w:r>
          </w:p>
          <w:p w14:paraId="37820359" w14:textId="2AE016C6" w:rsidR="00C56CE4" w:rsidRDefault="00C56CE4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decisions on those least able to bear it.</w:t>
            </w:r>
          </w:p>
          <w:p w14:paraId="71D6706F" w14:textId="77777777" w:rsidR="00A57D25" w:rsidRPr="00C56CE4" w:rsidRDefault="00A57D25" w:rsidP="00C56CE4">
            <w:pPr>
              <w:shd w:val="clear" w:color="auto" w:fill="FFFFFF"/>
              <w:spacing w:line="240" w:lineRule="auto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</w:p>
          <w:p w14:paraId="11C74633" w14:textId="77777777" w:rsidR="00C56CE4" w:rsidRPr="00C56CE4" w:rsidRDefault="00C56CE4" w:rsidP="00C56CE4">
            <w:pPr>
              <w:shd w:val="clear" w:color="auto" w:fill="FFFFFF"/>
              <w:spacing w:after="0" w:line="240" w:lineRule="auto"/>
              <w:rPr>
                <w:rFonts w:ascii="Lucida Bright" w:eastAsia="Times New Roman" w:hAnsi="Lucida Bright" w:cs="Calibri"/>
                <w:color w:val="202122"/>
                <w:spacing w:val="3"/>
              </w:rPr>
            </w:pP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A version of this article appeared in the </w:t>
            </w:r>
            <w:hyperlink r:id="rId6" w:history="1">
              <w:r w:rsidRPr="00C56CE4">
                <w:rPr>
                  <w:rFonts w:ascii="Lucida Bright" w:eastAsia="Times New Roman" w:hAnsi="Lucida Bright" w:cs="Calibri"/>
                  <w:color w:val="0787B1"/>
                  <w:spacing w:val="3"/>
                  <w:sz w:val="24"/>
                  <w:szCs w:val="24"/>
                  <w:u w:val="single"/>
                </w:rPr>
                <w:t>February 2003</w:t>
              </w:r>
            </w:hyperlink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 issue of </w:t>
            </w:r>
            <w:r w:rsidRPr="00C56CE4">
              <w:rPr>
                <w:rFonts w:ascii="Lucida Bright" w:eastAsia="Times New Roman" w:hAnsi="Lucida Bright" w:cs="Calibri"/>
                <w:i/>
                <w:iCs/>
                <w:color w:val="282828"/>
                <w:spacing w:val="3"/>
                <w:sz w:val="24"/>
                <w:szCs w:val="24"/>
              </w:rPr>
              <w:t>Harvard Business Review</w:t>
            </w:r>
            <w:r w:rsidRPr="00C56CE4">
              <w:rPr>
                <w:rFonts w:ascii="Lucida Bright" w:eastAsia="Times New Roman" w:hAnsi="Lucida Bright" w:cs="Calibri"/>
                <w:color w:val="282828"/>
                <w:spacing w:val="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4DCD657" w14:textId="77777777" w:rsidR="00C56CE4" w:rsidRPr="00C56CE4" w:rsidRDefault="00C56CE4" w:rsidP="00C56CE4">
            <w:pPr>
              <w:spacing w:after="0" w:line="240" w:lineRule="auto"/>
              <w:rPr>
                <w:rFonts w:ascii="Lucida Bright" w:eastAsia="Times New Roman" w:hAnsi="Lucida Bright" w:cs="Times New Roman"/>
                <w:color w:val="202122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Times New Roman"/>
                <w:color w:val="202122"/>
                <w:spacing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71789D8" w14:textId="77777777" w:rsidR="00C56CE4" w:rsidRPr="00C56CE4" w:rsidRDefault="00C56CE4" w:rsidP="00C56CE4">
            <w:pPr>
              <w:spacing w:after="0" w:line="240" w:lineRule="auto"/>
              <w:rPr>
                <w:rFonts w:ascii="Lucida Bright" w:eastAsia="Times New Roman" w:hAnsi="Lucida Bright" w:cs="Times New Roman"/>
                <w:color w:val="202122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Times New Roman"/>
                <w:color w:val="202122"/>
                <w:spacing w:val="3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D0FECD2" w14:textId="77777777" w:rsidR="00C56CE4" w:rsidRPr="00C56CE4" w:rsidRDefault="00C56CE4" w:rsidP="00C56CE4">
            <w:pPr>
              <w:spacing w:after="0" w:line="240" w:lineRule="auto"/>
              <w:textAlignment w:val="center"/>
              <w:rPr>
                <w:rFonts w:ascii="Lucida Bright" w:eastAsia="Times New Roman" w:hAnsi="Lucida Bright" w:cs="Times New Roman"/>
                <w:color w:val="202122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Times New Roman"/>
                <w:color w:val="202122"/>
                <w:spacing w:val="3"/>
                <w:sz w:val="24"/>
                <w:szCs w:val="24"/>
                <w:bdr w:val="none" w:sz="0" w:space="0" w:color="auto" w:frame="1"/>
              </w:rPr>
              <w:t>View profile card for Mark Magnus</w:t>
            </w:r>
            <w:r w:rsidRPr="00C56CE4">
              <w:rPr>
                <w:rFonts w:ascii="Lucida Bright" w:eastAsia="Times New Roman" w:hAnsi="Lucida Bright" w:cs="Times New Roman"/>
                <w:noProof/>
                <w:color w:val="202122"/>
                <w:spacing w:val="3"/>
                <w:sz w:val="24"/>
                <w:szCs w:val="24"/>
              </w:rPr>
              <w:drawing>
                <wp:inline distT="0" distB="0" distL="0" distR="0" wp14:anchorId="25AA81B8" wp14:editId="193F409F">
                  <wp:extent cx="342900" cy="342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D2DD3" w14:textId="77777777" w:rsidR="00C56CE4" w:rsidRPr="00C56CE4" w:rsidRDefault="00C56CE4" w:rsidP="00C56CE4">
            <w:pPr>
              <w:spacing w:after="0" w:line="240" w:lineRule="auto"/>
              <w:rPr>
                <w:rFonts w:ascii="Lucida Bright" w:eastAsia="Times New Roman" w:hAnsi="Lucida Bright" w:cs="Times New Roman"/>
                <w:color w:val="202122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Times New Roman"/>
                <w:color w:val="202122"/>
                <w:spacing w:val="3"/>
                <w:sz w:val="24"/>
                <w:szCs w:val="24"/>
              </w:rPr>
              <w:t>Mark Magnus</w:t>
            </w:r>
          </w:p>
          <w:p w14:paraId="09D3C31C" w14:textId="77777777" w:rsidR="00C56CE4" w:rsidRPr="00C56CE4" w:rsidRDefault="00C56CE4" w:rsidP="00C56CE4">
            <w:pPr>
              <w:spacing w:after="0" w:line="240" w:lineRule="auto"/>
              <w:rPr>
                <w:rFonts w:ascii="Lucida Bright" w:eastAsia="Times New Roman" w:hAnsi="Lucida Bright" w:cs="Times New Roman"/>
                <w:color w:val="202122"/>
                <w:spacing w:val="3"/>
                <w:sz w:val="24"/>
                <w:szCs w:val="24"/>
              </w:rPr>
            </w:pPr>
            <w:r w:rsidRPr="00C56CE4">
              <w:rPr>
                <w:rFonts w:ascii="Lucida Bright" w:eastAsia="Times New Roman" w:hAnsi="Lucida Bright" w:cs="Times New Roman"/>
                <w:color w:val="202122"/>
                <w:spacing w:val="3"/>
                <w:sz w:val="24"/>
                <w:szCs w:val="24"/>
              </w:rPr>
              <w:t>July 10 at 11:11 PM</w:t>
            </w:r>
          </w:p>
        </w:tc>
      </w:tr>
    </w:tbl>
    <w:p w14:paraId="7CA844DA" w14:textId="77777777" w:rsidR="00C56CE4" w:rsidRPr="00D446C6" w:rsidRDefault="00C56CE4">
      <w:pPr>
        <w:rPr>
          <w:rFonts w:ascii="Lucida Bright" w:hAnsi="Lucida Bright"/>
          <w:sz w:val="24"/>
          <w:szCs w:val="24"/>
        </w:rPr>
      </w:pPr>
    </w:p>
    <w:p w14:paraId="2F8A45F4" w14:textId="77777777" w:rsidR="00D446C6" w:rsidRDefault="00D446C6"/>
    <w:sectPr w:rsidR="00D446C6" w:rsidSect="00885DAC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C6"/>
    <w:rsid w:val="00350F6C"/>
    <w:rsid w:val="0044269B"/>
    <w:rsid w:val="004D7285"/>
    <w:rsid w:val="006152A5"/>
    <w:rsid w:val="00625604"/>
    <w:rsid w:val="00885DAC"/>
    <w:rsid w:val="00887E2A"/>
    <w:rsid w:val="008906A7"/>
    <w:rsid w:val="008C6170"/>
    <w:rsid w:val="00A57D25"/>
    <w:rsid w:val="00C56CE4"/>
    <w:rsid w:val="00D4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85B0"/>
  <w15:chartTrackingRefBased/>
  <w15:docId w15:val="{F4E58649-73D8-42B1-8CEE-9885BB7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27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79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5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br.org/archive-toc/BR0302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hbr.org/search?term=constance%20e.%20bagl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dcterms:created xsi:type="dcterms:W3CDTF">2022-09-07T23:06:00Z</dcterms:created>
  <dcterms:modified xsi:type="dcterms:W3CDTF">2022-09-07T23:06:00Z</dcterms:modified>
</cp:coreProperties>
</file>