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3DF" w14:textId="77777777" w:rsidR="007F0108" w:rsidRPr="004451AD" w:rsidRDefault="00416244" w:rsidP="00126862">
      <w:pPr>
        <w:spacing w:after="0" w:line="240" w:lineRule="auto"/>
        <w:ind w:right="90"/>
        <w:jc w:val="center"/>
        <w:outlineLvl w:val="1"/>
        <w:rPr>
          <w:rFonts w:ascii="Lato" w:eastAsia="Times New Roman" w:hAnsi="Lato" w:cs="Times New Roman"/>
          <w:b/>
          <w:bCs/>
          <w:color w:val="1F4E79" w:themeColor="accent5" w:themeShade="80"/>
          <w:spacing w:val="3"/>
          <w:sz w:val="36"/>
          <w:szCs w:val="36"/>
        </w:rPr>
      </w:pPr>
      <w:r w:rsidRPr="004451AD">
        <w:rPr>
          <w:rFonts w:ascii="Lato" w:eastAsia="Times New Roman" w:hAnsi="Lato" w:cs="Times New Roman"/>
          <w:b/>
          <w:bCs/>
          <w:color w:val="1F4E79" w:themeColor="accent5" w:themeShade="80"/>
          <w:spacing w:val="3"/>
          <w:sz w:val="36"/>
          <w:szCs w:val="36"/>
        </w:rPr>
        <w:t>EGR 310</w:t>
      </w:r>
    </w:p>
    <w:p w14:paraId="62E78FD7" w14:textId="4EF17240" w:rsidR="007F0108" w:rsidRPr="004451AD" w:rsidRDefault="007F0108" w:rsidP="00126862">
      <w:pPr>
        <w:spacing w:after="0" w:line="240" w:lineRule="auto"/>
        <w:ind w:right="90"/>
        <w:jc w:val="center"/>
        <w:outlineLvl w:val="1"/>
        <w:rPr>
          <w:rFonts w:ascii="Lato" w:eastAsia="Times New Roman" w:hAnsi="Lato" w:cs="Times New Roman"/>
          <w:b/>
          <w:bCs/>
          <w:color w:val="385623" w:themeColor="accent6" w:themeShade="80"/>
          <w:spacing w:val="3"/>
          <w:sz w:val="36"/>
          <w:szCs w:val="36"/>
        </w:rPr>
      </w:pPr>
      <w:r w:rsidRPr="004451AD">
        <w:rPr>
          <w:rFonts w:ascii="Lato" w:eastAsia="Times New Roman" w:hAnsi="Lato" w:cs="Times New Roman"/>
          <w:b/>
          <w:bCs/>
          <w:color w:val="385623" w:themeColor="accent6" w:themeShade="80"/>
          <w:spacing w:val="3"/>
          <w:sz w:val="36"/>
          <w:szCs w:val="36"/>
        </w:rPr>
        <w:t>Final Exam</w:t>
      </w:r>
    </w:p>
    <w:p w14:paraId="1FB8D339" w14:textId="4A0A3A5E" w:rsidR="004451AD" w:rsidRPr="007F0108" w:rsidRDefault="004451AD" w:rsidP="00126862">
      <w:pPr>
        <w:spacing w:after="0" w:line="240" w:lineRule="auto"/>
        <w:ind w:right="90"/>
        <w:jc w:val="center"/>
        <w:outlineLvl w:val="1"/>
        <w:rPr>
          <w:rFonts w:ascii="Lato" w:eastAsia="Times New Roman" w:hAnsi="Lato" w:cs="Times New Roman"/>
          <w:b/>
          <w:bCs/>
          <w:color w:val="C00000"/>
          <w:spacing w:val="3"/>
          <w:sz w:val="36"/>
          <w:szCs w:val="36"/>
        </w:rPr>
      </w:pPr>
      <w:r>
        <w:rPr>
          <w:rFonts w:ascii="Lato" w:eastAsia="Times New Roman" w:hAnsi="Lato" w:cs="Times New Roman"/>
          <w:b/>
          <w:bCs/>
          <w:color w:val="C00000"/>
          <w:spacing w:val="3"/>
          <w:sz w:val="36"/>
          <w:szCs w:val="36"/>
        </w:rPr>
        <w:t>ANSWER KEY</w:t>
      </w:r>
    </w:p>
    <w:p w14:paraId="3B2CBF93" w14:textId="66E4FAB8" w:rsidR="007F0108" w:rsidRDefault="004451AD"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3</w:t>
      </w:r>
      <w:r w:rsidR="007F0108">
        <w:rPr>
          <w:rFonts w:ascii="Lato" w:eastAsia="Times New Roman" w:hAnsi="Lato" w:cs="Times New Roman"/>
          <w:color w:val="002060"/>
          <w:spacing w:val="3"/>
          <w:sz w:val="36"/>
          <w:szCs w:val="36"/>
        </w:rPr>
        <w:t>/2/23</w:t>
      </w:r>
    </w:p>
    <w:p w14:paraId="708EAAFC"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w:t>
      </w:r>
    </w:p>
    <w:p w14:paraId="5FDF36FC" w14:textId="7CEE92BA" w:rsidR="00286E8B"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One of the major advantages of MACRS is that the "property class lives" are usually less than the "actual useful lives", thus providing a tax advantage early after investment</w:t>
      </w:r>
      <w:r w:rsidR="00286E8B" w:rsidRPr="00F5352C">
        <w:rPr>
          <w:rFonts w:ascii="Lato" w:eastAsia="Times New Roman" w:hAnsi="Lato" w:cs="Times New Roman"/>
          <w:color w:val="002060"/>
          <w:spacing w:val="3"/>
          <w:sz w:val="29"/>
          <w:szCs w:val="29"/>
        </w:rPr>
        <w:t>.</w:t>
      </w:r>
    </w:p>
    <w:p w14:paraId="2C4266CE" w14:textId="776DB7C5" w:rsidR="00B7772D" w:rsidRPr="00681B51" w:rsidRDefault="00286E8B" w:rsidP="00681B51">
      <w:pPr>
        <w:spacing w:after="120" w:line="240" w:lineRule="auto"/>
        <w:rPr>
          <w:rFonts w:ascii="Lato" w:eastAsia="Times New Roman" w:hAnsi="Lato" w:cs="Times New Roman"/>
          <w:color w:val="C00000"/>
          <w:spacing w:val="3"/>
          <w:sz w:val="29"/>
          <w:szCs w:val="29"/>
        </w:rPr>
      </w:pPr>
      <w:bookmarkStart w:id="0" w:name="_Hlk127271721"/>
      <w:r w:rsidRPr="00681B51">
        <w:rPr>
          <w:rFonts w:ascii="Lato" w:eastAsia="Times New Roman" w:hAnsi="Lato" w:cs="Times New Roman"/>
          <w:color w:val="C00000"/>
          <w:spacing w:val="3"/>
          <w:sz w:val="29"/>
          <w:szCs w:val="29"/>
        </w:rPr>
        <w:t>Select one (highlight or circle)</w:t>
      </w:r>
    </w:p>
    <w:p w14:paraId="125B9AC2" w14:textId="79735336" w:rsidR="0085038A" w:rsidRPr="0085038A" w:rsidRDefault="0085038A" w:rsidP="00286E8B">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w:t>
      </w:r>
    </w:p>
    <w:p w14:paraId="73B0DEE1"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1" w:name="q4648780"/>
      <w:bookmarkEnd w:id="0"/>
      <w:bookmarkEnd w:id="1"/>
      <w:r w:rsidRPr="007F0108">
        <w:rPr>
          <w:rFonts w:ascii="Lato" w:eastAsia="Times New Roman" w:hAnsi="Lato" w:cs="Times New Roman"/>
          <w:color w:val="202122"/>
          <w:spacing w:val="3"/>
          <w:sz w:val="29"/>
          <w:szCs w:val="29"/>
        </w:rPr>
        <w:t> </w:t>
      </w:r>
    </w:p>
    <w:p w14:paraId="63634AD5" w14:textId="3854BE7B"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2.</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When comparing mutually exclusive investments which all have an IRR above the MARR, economically, the investment with the highest internal rate of return is always preferred over investments with a lower internal rate of return</w:t>
      </w:r>
      <w:r w:rsidR="0005548A" w:rsidRPr="00F5352C">
        <w:rPr>
          <w:rFonts w:ascii="Lato" w:eastAsia="Times New Roman" w:hAnsi="Lato" w:cs="Times New Roman"/>
          <w:color w:val="002060"/>
          <w:spacing w:val="3"/>
          <w:sz w:val="29"/>
          <w:szCs w:val="29"/>
        </w:rPr>
        <w:t>:</w:t>
      </w:r>
    </w:p>
    <w:p w14:paraId="0961439B" w14:textId="79662AE8" w:rsidR="00286E8B" w:rsidRPr="00681B51" w:rsidRDefault="00286E8B" w:rsidP="00681B51">
      <w:pPr>
        <w:spacing w:after="120" w:line="240" w:lineRule="auto"/>
        <w:rPr>
          <w:rFonts w:ascii="Lato" w:eastAsia="Times New Roman" w:hAnsi="Lato" w:cs="Times New Roman"/>
          <w:color w:val="C00000"/>
          <w:spacing w:val="3"/>
          <w:sz w:val="29"/>
          <w:szCs w:val="29"/>
        </w:rPr>
      </w:pPr>
      <w:r w:rsidRPr="00681B51">
        <w:rPr>
          <w:rFonts w:ascii="Lato" w:eastAsia="Times New Roman" w:hAnsi="Lato" w:cs="Times New Roman"/>
          <w:color w:val="C00000"/>
          <w:spacing w:val="3"/>
          <w:sz w:val="29"/>
          <w:szCs w:val="29"/>
        </w:rPr>
        <w:t>Select one (highlight or circle)</w:t>
      </w:r>
    </w:p>
    <w:p w14:paraId="676E37AE" w14:textId="584C2DCF"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F</w:t>
      </w:r>
    </w:p>
    <w:p w14:paraId="65766082" w14:textId="77777777" w:rsidR="00286E8B" w:rsidRPr="007F0108" w:rsidRDefault="00286E8B" w:rsidP="00286E8B">
      <w:pPr>
        <w:pStyle w:val="ListParagraph"/>
        <w:spacing w:after="120" w:line="240" w:lineRule="auto"/>
        <w:rPr>
          <w:rFonts w:ascii="Lato" w:eastAsia="Times New Roman" w:hAnsi="Lato" w:cs="Times New Roman"/>
          <w:color w:val="002060"/>
          <w:spacing w:val="3"/>
          <w:sz w:val="29"/>
          <w:szCs w:val="29"/>
        </w:rPr>
      </w:pPr>
    </w:p>
    <w:p w14:paraId="1E0A6EA3"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2" w:name="q4648781"/>
      <w:bookmarkEnd w:id="2"/>
      <w:r w:rsidRPr="007F0108">
        <w:rPr>
          <w:rFonts w:ascii="Lato" w:eastAsia="Times New Roman" w:hAnsi="Lato" w:cs="Times New Roman"/>
          <w:color w:val="202122"/>
          <w:spacing w:val="3"/>
          <w:sz w:val="29"/>
          <w:szCs w:val="29"/>
        </w:rPr>
        <w:t> </w:t>
      </w:r>
    </w:p>
    <w:p w14:paraId="11431E56" w14:textId="64AEBF4E" w:rsidR="00B7772D" w:rsidRPr="00F5352C" w:rsidRDefault="00F5352C" w:rsidP="00F5352C">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3.</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Consider the following cash flows: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109"/>
      </w:tblGrid>
      <w:tr w:rsidR="00B7772D" w:rsidRPr="007F0108" w14:paraId="6681E9BD" w14:textId="77777777" w:rsidTr="00B7772D">
        <w:trPr>
          <w:tblCellSpacing w:w="15" w:type="dxa"/>
        </w:trPr>
        <w:tc>
          <w:tcPr>
            <w:tcW w:w="0" w:type="auto"/>
            <w:vAlign w:val="center"/>
            <w:hideMark/>
          </w:tcPr>
          <w:p w14:paraId="56EF88C8"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Year</w:t>
            </w:r>
          </w:p>
        </w:tc>
        <w:tc>
          <w:tcPr>
            <w:tcW w:w="0" w:type="auto"/>
            <w:vAlign w:val="center"/>
            <w:hideMark/>
          </w:tcPr>
          <w:p w14:paraId="3E5F3BB2"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Cash Flow</w:t>
            </w:r>
          </w:p>
        </w:tc>
      </w:tr>
      <w:tr w:rsidR="00B7772D" w:rsidRPr="007F0108" w14:paraId="3E099F49" w14:textId="77777777" w:rsidTr="00B7772D">
        <w:trPr>
          <w:tblCellSpacing w:w="15" w:type="dxa"/>
        </w:trPr>
        <w:tc>
          <w:tcPr>
            <w:tcW w:w="0" w:type="auto"/>
            <w:vAlign w:val="center"/>
            <w:hideMark/>
          </w:tcPr>
          <w:p w14:paraId="20F0DBD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w:t>
            </w:r>
          </w:p>
        </w:tc>
        <w:tc>
          <w:tcPr>
            <w:tcW w:w="0" w:type="auto"/>
            <w:vAlign w:val="center"/>
            <w:hideMark/>
          </w:tcPr>
          <w:p w14:paraId="532E9B53"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w:t>
            </w:r>
          </w:p>
        </w:tc>
      </w:tr>
      <w:tr w:rsidR="00B7772D" w:rsidRPr="007F0108" w14:paraId="2247F998" w14:textId="77777777" w:rsidTr="00B7772D">
        <w:trPr>
          <w:tblCellSpacing w:w="15" w:type="dxa"/>
        </w:trPr>
        <w:tc>
          <w:tcPr>
            <w:tcW w:w="0" w:type="auto"/>
            <w:vAlign w:val="center"/>
            <w:hideMark/>
          </w:tcPr>
          <w:p w14:paraId="12308F1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w:t>
            </w:r>
          </w:p>
        </w:tc>
        <w:tc>
          <w:tcPr>
            <w:tcW w:w="0" w:type="auto"/>
            <w:vAlign w:val="center"/>
            <w:hideMark/>
          </w:tcPr>
          <w:p w14:paraId="6BEDF11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w:t>
            </w:r>
          </w:p>
        </w:tc>
      </w:tr>
      <w:tr w:rsidR="00B7772D" w:rsidRPr="007F0108" w14:paraId="4DD66606" w14:textId="77777777" w:rsidTr="00B7772D">
        <w:trPr>
          <w:tblCellSpacing w:w="15" w:type="dxa"/>
        </w:trPr>
        <w:tc>
          <w:tcPr>
            <w:tcW w:w="0" w:type="auto"/>
            <w:vAlign w:val="center"/>
            <w:hideMark/>
          </w:tcPr>
          <w:p w14:paraId="3E3F1310"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w:t>
            </w:r>
          </w:p>
        </w:tc>
        <w:tc>
          <w:tcPr>
            <w:tcW w:w="0" w:type="auto"/>
            <w:vAlign w:val="center"/>
            <w:hideMark/>
          </w:tcPr>
          <w:p w14:paraId="14CB144C"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$2,000</w:t>
            </w:r>
          </w:p>
        </w:tc>
      </w:tr>
      <w:tr w:rsidR="00B7772D" w:rsidRPr="007F0108" w14:paraId="4F2DF0A2" w14:textId="77777777" w:rsidTr="00B7772D">
        <w:trPr>
          <w:tblCellSpacing w:w="15" w:type="dxa"/>
        </w:trPr>
        <w:tc>
          <w:tcPr>
            <w:tcW w:w="0" w:type="auto"/>
            <w:vAlign w:val="center"/>
            <w:hideMark/>
          </w:tcPr>
          <w:p w14:paraId="3514D9C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w:t>
            </w:r>
          </w:p>
        </w:tc>
        <w:tc>
          <w:tcPr>
            <w:tcW w:w="0" w:type="auto"/>
            <w:vAlign w:val="center"/>
            <w:hideMark/>
          </w:tcPr>
          <w:p w14:paraId="7BF3B32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$3,000</w:t>
            </w:r>
          </w:p>
        </w:tc>
      </w:tr>
      <w:tr w:rsidR="00B7772D" w:rsidRPr="007F0108" w14:paraId="589437BA" w14:textId="77777777" w:rsidTr="00B7772D">
        <w:trPr>
          <w:tblCellSpacing w:w="15" w:type="dxa"/>
        </w:trPr>
        <w:tc>
          <w:tcPr>
            <w:tcW w:w="0" w:type="auto"/>
            <w:vAlign w:val="center"/>
            <w:hideMark/>
          </w:tcPr>
          <w:p w14:paraId="307559AF"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lastRenderedPageBreak/>
              <w:t>4</w:t>
            </w:r>
          </w:p>
        </w:tc>
        <w:tc>
          <w:tcPr>
            <w:tcW w:w="0" w:type="auto"/>
            <w:vAlign w:val="center"/>
            <w:hideMark/>
          </w:tcPr>
          <w:p w14:paraId="20FE587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w:t>
            </w:r>
          </w:p>
        </w:tc>
      </w:tr>
      <w:tr w:rsidR="00B7772D" w:rsidRPr="007F0108" w14:paraId="1A7701A5" w14:textId="77777777" w:rsidTr="00B7772D">
        <w:trPr>
          <w:tblCellSpacing w:w="15" w:type="dxa"/>
        </w:trPr>
        <w:tc>
          <w:tcPr>
            <w:tcW w:w="0" w:type="auto"/>
            <w:vAlign w:val="center"/>
            <w:hideMark/>
          </w:tcPr>
          <w:p w14:paraId="492AAF64"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w:t>
            </w:r>
          </w:p>
        </w:tc>
        <w:tc>
          <w:tcPr>
            <w:tcW w:w="0" w:type="auto"/>
            <w:vAlign w:val="center"/>
            <w:hideMark/>
          </w:tcPr>
          <w:p w14:paraId="05975A7C"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$5,000</w:t>
            </w:r>
          </w:p>
        </w:tc>
      </w:tr>
    </w:tbl>
    <w:p w14:paraId="684F79B2" w14:textId="10E7D879" w:rsidR="00B7772D" w:rsidRDefault="00B7772D" w:rsidP="00B7772D">
      <w:pPr>
        <w:spacing w:before="120" w:after="12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Which equation could you use to compute the IRR?</w:t>
      </w:r>
    </w:p>
    <w:p w14:paraId="209AB692" w14:textId="77777777" w:rsidR="00F242BE" w:rsidRPr="00F242BE" w:rsidRDefault="00F242BE" w:rsidP="00F242BE">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296847E4" w14:textId="77777777" w:rsidR="00F242BE" w:rsidRPr="007F0108" w:rsidRDefault="00F242BE" w:rsidP="00B7772D">
      <w:pPr>
        <w:spacing w:before="120" w:after="120" w:line="240" w:lineRule="auto"/>
        <w:rPr>
          <w:rFonts w:ascii="Lato" w:eastAsia="Times New Roman" w:hAnsi="Lato" w:cs="Times New Roman"/>
          <w:color w:val="202122"/>
          <w:spacing w:val="3"/>
          <w:sz w:val="29"/>
          <w:szCs w:val="29"/>
        </w:rPr>
      </w:pPr>
    </w:p>
    <w:tbl>
      <w:tblPr>
        <w:tblW w:w="10889" w:type="dxa"/>
        <w:tblCellMar>
          <w:top w:w="15" w:type="dxa"/>
          <w:left w:w="15" w:type="dxa"/>
          <w:bottom w:w="15" w:type="dxa"/>
          <w:right w:w="15" w:type="dxa"/>
        </w:tblCellMar>
        <w:tblLook w:val="04A0" w:firstRow="1" w:lastRow="0" w:firstColumn="1" w:lastColumn="0" w:noHBand="0" w:noVBand="1"/>
        <w:tblDescription w:val=""/>
      </w:tblPr>
      <w:tblGrid>
        <w:gridCol w:w="495"/>
        <w:gridCol w:w="10394"/>
      </w:tblGrid>
      <w:tr w:rsidR="00B7772D" w:rsidRPr="007F0108" w14:paraId="0BC91946" w14:textId="77777777" w:rsidTr="00E13C37">
        <w:tc>
          <w:tcPr>
            <w:tcW w:w="0" w:type="auto"/>
            <w:noWrap/>
            <w:tcMar>
              <w:top w:w="45" w:type="dxa"/>
              <w:left w:w="45" w:type="dxa"/>
              <w:bottom w:w="45" w:type="dxa"/>
              <w:right w:w="45" w:type="dxa"/>
            </w:tcMar>
            <w:hideMark/>
          </w:tcPr>
          <w:p w14:paraId="33B2AC27" w14:textId="7AA3ECC3" w:rsidR="00B7772D" w:rsidRPr="007F0108" w:rsidRDefault="00B7772D" w:rsidP="00B7772D">
            <w:pPr>
              <w:spacing w:after="0" w:line="240" w:lineRule="auto"/>
              <w:divId w:val="532767867"/>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360F4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6pt" o:ole="">
                  <v:imagedata r:id="rId5" o:title=""/>
                </v:shape>
                <w:control r:id="rId6" w:name="DefaultOcxName4" w:shapeid="_x0000_i1050"/>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50D34018" w14:textId="77777777" w:rsidTr="00B7772D">
              <w:trPr>
                <w:tblCellSpacing w:w="15" w:type="dxa"/>
              </w:trPr>
              <w:tc>
                <w:tcPr>
                  <w:tcW w:w="0" w:type="auto"/>
                  <w:hideMark/>
                </w:tcPr>
                <w:p w14:paraId="68831F2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094FAE0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xml:space="preserve">-$10000 + $1000(P/G, </w:t>
                  </w:r>
                  <w:proofErr w:type="spellStart"/>
                  <w:r w:rsidRPr="007F0108">
                    <w:rPr>
                      <w:rFonts w:ascii="Times New Roman" w:eastAsia="Times New Roman" w:hAnsi="Times New Roman" w:cs="Times New Roman"/>
                      <w:sz w:val="24"/>
                      <w:szCs w:val="24"/>
                    </w:rPr>
                    <w:t>i</w:t>
                  </w:r>
                  <w:proofErr w:type="spellEnd"/>
                  <w:r w:rsidRPr="007F0108">
                    <w:rPr>
                      <w:rFonts w:ascii="Times New Roman" w:eastAsia="Times New Roman" w:hAnsi="Times New Roman" w:cs="Times New Roman"/>
                      <w:sz w:val="24"/>
                      <w:szCs w:val="24"/>
                    </w:rPr>
                    <w:t>, 5) = 0</w:t>
                  </w:r>
                </w:p>
              </w:tc>
            </w:tr>
          </w:tbl>
          <w:p w14:paraId="534EA97E"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C963871" w14:textId="77777777" w:rsidTr="00E13C37">
        <w:tc>
          <w:tcPr>
            <w:tcW w:w="0" w:type="auto"/>
            <w:noWrap/>
            <w:tcMar>
              <w:top w:w="45" w:type="dxa"/>
              <w:left w:w="45" w:type="dxa"/>
              <w:bottom w:w="45" w:type="dxa"/>
              <w:right w:w="45" w:type="dxa"/>
            </w:tcMar>
            <w:hideMark/>
          </w:tcPr>
          <w:p w14:paraId="3CDB4562" w14:textId="0D0CF83A"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03D2C9EE">
                <v:shape id="_x0000_i1053" type="#_x0000_t75" style="width:18pt;height:15.6pt" o:ole="">
                  <v:imagedata r:id="rId5" o:title=""/>
                </v:shape>
                <w:control r:id="rId7" w:name="DefaultOcxName5" w:shapeid="_x0000_i1053"/>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3C34A7B6" w14:textId="77777777" w:rsidTr="00B7772D">
              <w:trPr>
                <w:tblCellSpacing w:w="15" w:type="dxa"/>
              </w:trPr>
              <w:tc>
                <w:tcPr>
                  <w:tcW w:w="0" w:type="auto"/>
                  <w:hideMark/>
                </w:tcPr>
                <w:p w14:paraId="430187DC" w14:textId="77777777" w:rsidR="00B7772D" w:rsidRPr="004451AD" w:rsidRDefault="00B7772D" w:rsidP="00B7772D">
                  <w:pPr>
                    <w:spacing w:before="120" w:after="240" w:line="240" w:lineRule="auto"/>
                    <w:rPr>
                      <w:rFonts w:ascii="Times New Roman" w:eastAsia="Times New Roman" w:hAnsi="Times New Roman" w:cs="Times New Roman"/>
                      <w:sz w:val="24"/>
                      <w:szCs w:val="24"/>
                      <w:highlight w:val="yellow"/>
                    </w:rPr>
                  </w:pPr>
                  <w:r w:rsidRPr="004451AD">
                    <w:rPr>
                      <w:rFonts w:ascii="Times New Roman" w:eastAsia="Times New Roman" w:hAnsi="Times New Roman" w:cs="Times New Roman"/>
                      <w:sz w:val="24"/>
                      <w:szCs w:val="24"/>
                      <w:highlight w:val="yellow"/>
                    </w:rPr>
                    <w:t>B) </w:t>
                  </w:r>
                </w:p>
              </w:tc>
              <w:tc>
                <w:tcPr>
                  <w:tcW w:w="9811" w:type="dxa"/>
                  <w:vAlign w:val="center"/>
                  <w:hideMark/>
                </w:tcPr>
                <w:p w14:paraId="2CC5D2CC" w14:textId="77777777" w:rsidR="00B7772D" w:rsidRPr="004451AD" w:rsidRDefault="00B7772D" w:rsidP="00B7772D">
                  <w:pPr>
                    <w:spacing w:before="120" w:after="240" w:line="240" w:lineRule="auto"/>
                    <w:rPr>
                      <w:rFonts w:ascii="Times New Roman" w:eastAsia="Times New Roman" w:hAnsi="Times New Roman" w:cs="Times New Roman"/>
                      <w:sz w:val="24"/>
                      <w:szCs w:val="24"/>
                      <w:highlight w:val="yellow"/>
                    </w:rPr>
                  </w:pPr>
                  <w:r w:rsidRPr="004451AD">
                    <w:rPr>
                      <w:rFonts w:ascii="Times New Roman" w:eastAsia="Times New Roman" w:hAnsi="Times New Roman" w:cs="Times New Roman"/>
                      <w:sz w:val="24"/>
                      <w:szCs w:val="24"/>
                      <w:highlight w:val="yellow"/>
                    </w:rPr>
                    <w:t xml:space="preserve">-$10,000 + $1,000 * (P/A, </w:t>
                  </w:r>
                  <w:proofErr w:type="spellStart"/>
                  <w:r w:rsidRPr="004451AD">
                    <w:rPr>
                      <w:rFonts w:ascii="Times New Roman" w:eastAsia="Times New Roman" w:hAnsi="Times New Roman" w:cs="Times New Roman"/>
                      <w:sz w:val="24"/>
                      <w:szCs w:val="24"/>
                      <w:highlight w:val="yellow"/>
                    </w:rPr>
                    <w:t>i</w:t>
                  </w:r>
                  <w:proofErr w:type="spellEnd"/>
                  <w:r w:rsidRPr="004451AD">
                    <w:rPr>
                      <w:rFonts w:ascii="Times New Roman" w:eastAsia="Times New Roman" w:hAnsi="Times New Roman" w:cs="Times New Roman"/>
                      <w:sz w:val="24"/>
                      <w:szCs w:val="24"/>
                      <w:highlight w:val="yellow"/>
                    </w:rPr>
                    <w:t xml:space="preserve">, 5) + $1,000 * (P/G, </w:t>
                  </w:r>
                  <w:proofErr w:type="spellStart"/>
                  <w:r w:rsidRPr="004451AD">
                    <w:rPr>
                      <w:rFonts w:ascii="Times New Roman" w:eastAsia="Times New Roman" w:hAnsi="Times New Roman" w:cs="Times New Roman"/>
                      <w:sz w:val="24"/>
                      <w:szCs w:val="24"/>
                      <w:highlight w:val="yellow"/>
                    </w:rPr>
                    <w:t>i</w:t>
                  </w:r>
                  <w:proofErr w:type="spellEnd"/>
                  <w:r w:rsidRPr="004451AD">
                    <w:rPr>
                      <w:rFonts w:ascii="Times New Roman" w:eastAsia="Times New Roman" w:hAnsi="Times New Roman" w:cs="Times New Roman"/>
                      <w:sz w:val="24"/>
                      <w:szCs w:val="24"/>
                      <w:highlight w:val="yellow"/>
                    </w:rPr>
                    <w:t>, 5) = 0</w:t>
                  </w:r>
                </w:p>
              </w:tc>
            </w:tr>
          </w:tbl>
          <w:p w14:paraId="4B12D585"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5E418C88" w14:textId="77777777" w:rsidTr="00E13C37">
        <w:tc>
          <w:tcPr>
            <w:tcW w:w="0" w:type="auto"/>
            <w:noWrap/>
            <w:tcMar>
              <w:top w:w="45" w:type="dxa"/>
              <w:left w:w="45" w:type="dxa"/>
              <w:bottom w:w="45" w:type="dxa"/>
              <w:right w:w="45" w:type="dxa"/>
            </w:tcMar>
            <w:hideMark/>
          </w:tcPr>
          <w:p w14:paraId="1A001AD3" w14:textId="1756F15B"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4899512E">
                <v:shape id="_x0000_i1056" type="#_x0000_t75" style="width:18pt;height:15.6pt" o:ole="">
                  <v:imagedata r:id="rId5" o:title=""/>
                </v:shape>
                <w:control r:id="rId8" w:name="DefaultOcxName6" w:shapeid="_x0000_i1056"/>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32A69FA1" w14:textId="77777777" w:rsidTr="00B7772D">
              <w:trPr>
                <w:tblCellSpacing w:w="15" w:type="dxa"/>
              </w:trPr>
              <w:tc>
                <w:tcPr>
                  <w:tcW w:w="0" w:type="auto"/>
                  <w:hideMark/>
                </w:tcPr>
                <w:p w14:paraId="1111C6F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720B32BE"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 + $1,000 + $1,000 * (P/G,i,5) = 0</w:t>
                  </w:r>
                </w:p>
              </w:tc>
            </w:tr>
          </w:tbl>
          <w:p w14:paraId="3D46C006"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615EF287" w14:textId="77777777" w:rsidTr="00E13C37">
        <w:tc>
          <w:tcPr>
            <w:tcW w:w="0" w:type="auto"/>
            <w:noWrap/>
            <w:tcMar>
              <w:top w:w="45" w:type="dxa"/>
              <w:left w:w="45" w:type="dxa"/>
              <w:bottom w:w="45" w:type="dxa"/>
              <w:right w:w="45" w:type="dxa"/>
            </w:tcMar>
            <w:hideMark/>
          </w:tcPr>
          <w:p w14:paraId="13B91BE5" w14:textId="46345C96"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3CCC2183">
                <v:shape id="_x0000_i1059" type="#_x0000_t75" style="width:18pt;height:15.6pt" o:ole="">
                  <v:imagedata r:id="rId5" o:title=""/>
                </v:shape>
                <w:control r:id="rId9" w:name="DefaultOcxName7" w:shapeid="_x0000_i1059"/>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3C5C5467" w14:textId="77777777" w:rsidTr="00B7772D">
              <w:trPr>
                <w:tblCellSpacing w:w="15" w:type="dxa"/>
              </w:trPr>
              <w:tc>
                <w:tcPr>
                  <w:tcW w:w="0" w:type="auto"/>
                  <w:hideMark/>
                </w:tcPr>
                <w:p w14:paraId="3F6FD58A"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405FF58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None of the above</w:t>
                  </w:r>
                </w:p>
              </w:tc>
            </w:tr>
          </w:tbl>
          <w:p w14:paraId="3D1ECB02"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5A7C9BFD" w14:textId="0DC5434A" w:rsidR="00B7772D" w:rsidRPr="00F5352C" w:rsidRDefault="00F5352C" w:rsidP="00F5352C">
      <w:pPr>
        <w:spacing w:after="120" w:line="240" w:lineRule="auto"/>
        <w:rPr>
          <w:rFonts w:ascii="Lato" w:eastAsia="Times New Roman" w:hAnsi="Lato" w:cs="Times New Roman"/>
          <w:color w:val="002060"/>
          <w:spacing w:val="3"/>
          <w:sz w:val="29"/>
          <w:szCs w:val="29"/>
        </w:rPr>
      </w:pPr>
      <w:bookmarkStart w:id="3" w:name="q4648782"/>
      <w:bookmarkEnd w:id="3"/>
      <w:r w:rsidRPr="00681B51">
        <w:rPr>
          <w:rFonts w:ascii="Lato" w:eastAsia="Times New Roman" w:hAnsi="Lato" w:cs="Times New Roman"/>
          <w:b/>
          <w:bCs/>
          <w:color w:val="C00000"/>
          <w:spacing w:val="3"/>
          <w:sz w:val="29"/>
          <w:szCs w:val="29"/>
        </w:rPr>
        <w:t>4.</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The internal rate of return (IRR) is the most frequently used measure in industry because</w:t>
      </w:r>
      <w:r w:rsidR="00126862" w:rsidRPr="00F5352C">
        <w:rPr>
          <w:rFonts w:ascii="Lato" w:eastAsia="Times New Roman" w:hAnsi="Lato" w:cs="Times New Roman"/>
          <w:color w:val="002060"/>
          <w:spacing w:val="3"/>
          <w:sz w:val="29"/>
          <w:szCs w:val="29"/>
        </w:rPr>
        <w:t>:</w:t>
      </w:r>
    </w:p>
    <w:p w14:paraId="1481F0B3" w14:textId="77777777" w:rsidR="00F242BE" w:rsidRPr="00F242BE" w:rsidRDefault="00F242BE" w:rsidP="00681B51">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4BB5B231" w14:textId="77777777" w:rsidR="00F242BE" w:rsidRPr="007F0108" w:rsidRDefault="00F242BE" w:rsidP="00F242BE">
      <w:pPr>
        <w:pStyle w:val="ListParagraph"/>
        <w:spacing w:after="120" w:line="240" w:lineRule="auto"/>
        <w:rPr>
          <w:rFonts w:ascii="Lato" w:eastAsia="Times New Roman" w:hAnsi="Lato" w:cs="Times New Roman"/>
          <w:color w:val="002060"/>
          <w:spacing w:val="3"/>
          <w:sz w:val="29"/>
          <w:szCs w:val="29"/>
        </w:rPr>
      </w:pP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450"/>
        <w:gridCol w:w="10394"/>
      </w:tblGrid>
      <w:tr w:rsidR="00B7772D" w:rsidRPr="007F0108" w14:paraId="51A44CBA" w14:textId="77777777" w:rsidTr="00B7772D">
        <w:tc>
          <w:tcPr>
            <w:tcW w:w="0" w:type="auto"/>
            <w:noWrap/>
            <w:tcMar>
              <w:top w:w="45" w:type="dxa"/>
              <w:left w:w="45" w:type="dxa"/>
              <w:bottom w:w="45" w:type="dxa"/>
              <w:right w:w="45" w:type="dxa"/>
            </w:tcMar>
            <w:hideMark/>
          </w:tcPr>
          <w:p w14:paraId="79790EED" w14:textId="78830636" w:rsidR="00B7772D" w:rsidRPr="007F0108" w:rsidRDefault="00B7772D" w:rsidP="00B7772D">
            <w:pPr>
              <w:spacing w:after="0" w:line="240" w:lineRule="auto"/>
              <w:divId w:val="2128547138"/>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7E2E6338">
                <v:shape id="_x0000_i1062" type="#_x0000_t75" style="width:18pt;height:15.6pt" o:ole="">
                  <v:imagedata r:id="rId5" o:title=""/>
                </v:shape>
                <w:control r:id="rId10" w:name="DefaultOcxName8" w:shapeid="_x0000_i1062"/>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183F7EE2" w14:textId="77777777" w:rsidTr="00B7772D">
              <w:trPr>
                <w:tblCellSpacing w:w="15" w:type="dxa"/>
              </w:trPr>
              <w:tc>
                <w:tcPr>
                  <w:tcW w:w="0" w:type="auto"/>
                  <w:hideMark/>
                </w:tcPr>
                <w:p w14:paraId="343E8805"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5DF4ED46"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It is figure of merit that is readily understood</w:t>
                  </w:r>
                </w:p>
              </w:tc>
            </w:tr>
          </w:tbl>
          <w:p w14:paraId="56F35F85"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66AA266" w14:textId="77777777" w:rsidTr="00B7772D">
        <w:tc>
          <w:tcPr>
            <w:tcW w:w="0" w:type="auto"/>
            <w:noWrap/>
            <w:tcMar>
              <w:top w:w="45" w:type="dxa"/>
              <w:left w:w="45" w:type="dxa"/>
              <w:bottom w:w="45" w:type="dxa"/>
              <w:right w:w="45" w:type="dxa"/>
            </w:tcMar>
            <w:hideMark/>
          </w:tcPr>
          <w:p w14:paraId="27206C7D" w14:textId="0F828748"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54A16A3B">
                <v:shape id="_x0000_i1065" type="#_x0000_t75" style="width:18pt;height:15.6pt" o:ole="">
                  <v:imagedata r:id="rId5" o:title=""/>
                </v:shape>
                <w:control r:id="rId11" w:name="DefaultOcxName9" w:shapeid="_x0000_i1065"/>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25E46D1B" w14:textId="77777777" w:rsidTr="00B7772D">
              <w:trPr>
                <w:tblCellSpacing w:w="15" w:type="dxa"/>
              </w:trPr>
              <w:tc>
                <w:tcPr>
                  <w:tcW w:w="0" w:type="auto"/>
                  <w:hideMark/>
                </w:tcPr>
                <w:p w14:paraId="21EEC6F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605487A3"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Calculation of the internal rate of return is independent of the minimum attractive rate of return</w:t>
                  </w:r>
                </w:p>
              </w:tc>
            </w:tr>
          </w:tbl>
          <w:p w14:paraId="473A6612"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7BBC3C3E" w14:textId="77777777" w:rsidTr="00B7772D">
        <w:tc>
          <w:tcPr>
            <w:tcW w:w="0" w:type="auto"/>
            <w:noWrap/>
            <w:tcMar>
              <w:top w:w="45" w:type="dxa"/>
              <w:left w:w="45" w:type="dxa"/>
              <w:bottom w:w="45" w:type="dxa"/>
              <w:right w:w="45" w:type="dxa"/>
            </w:tcMar>
            <w:hideMark/>
          </w:tcPr>
          <w:p w14:paraId="63E4DF12" w14:textId="17A4A7FF"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4F754242">
                <v:shape id="_x0000_i1068" type="#_x0000_t75" style="width:18pt;height:15.6pt" o:ole="">
                  <v:imagedata r:id="rId5" o:title=""/>
                </v:shape>
                <w:control r:id="rId12" w:name="DefaultOcxName10" w:shapeid="_x0000_i1068"/>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3B53635F" w14:textId="77777777" w:rsidTr="00B7772D">
              <w:trPr>
                <w:tblCellSpacing w:w="15" w:type="dxa"/>
              </w:trPr>
              <w:tc>
                <w:tcPr>
                  <w:tcW w:w="0" w:type="auto"/>
                  <w:hideMark/>
                </w:tcPr>
                <w:p w14:paraId="5E4EA255" w14:textId="77777777" w:rsidR="00B7772D" w:rsidRPr="004451AD" w:rsidRDefault="00B7772D" w:rsidP="00B7772D">
                  <w:pPr>
                    <w:spacing w:before="120" w:after="240" w:line="240" w:lineRule="auto"/>
                    <w:rPr>
                      <w:rFonts w:ascii="Times New Roman" w:eastAsia="Times New Roman" w:hAnsi="Times New Roman" w:cs="Times New Roman"/>
                      <w:sz w:val="24"/>
                      <w:szCs w:val="24"/>
                      <w:highlight w:val="yellow"/>
                    </w:rPr>
                  </w:pPr>
                  <w:r w:rsidRPr="004451AD">
                    <w:rPr>
                      <w:rFonts w:ascii="Times New Roman" w:eastAsia="Times New Roman" w:hAnsi="Times New Roman" w:cs="Times New Roman"/>
                      <w:sz w:val="24"/>
                      <w:szCs w:val="24"/>
                      <w:highlight w:val="yellow"/>
                    </w:rPr>
                    <w:t>C) </w:t>
                  </w:r>
                </w:p>
              </w:tc>
              <w:tc>
                <w:tcPr>
                  <w:tcW w:w="9805" w:type="dxa"/>
                  <w:vAlign w:val="center"/>
                  <w:hideMark/>
                </w:tcPr>
                <w:p w14:paraId="09B68D32" w14:textId="77777777" w:rsidR="00B7772D" w:rsidRPr="004451AD" w:rsidRDefault="00B7772D" w:rsidP="00B7772D">
                  <w:pPr>
                    <w:spacing w:before="120" w:after="240" w:line="240" w:lineRule="auto"/>
                    <w:rPr>
                      <w:rFonts w:ascii="Times New Roman" w:eastAsia="Times New Roman" w:hAnsi="Times New Roman" w:cs="Times New Roman"/>
                      <w:sz w:val="24"/>
                      <w:szCs w:val="24"/>
                      <w:highlight w:val="yellow"/>
                    </w:rPr>
                  </w:pPr>
                  <w:r w:rsidRPr="004451AD">
                    <w:rPr>
                      <w:rFonts w:ascii="Times New Roman" w:eastAsia="Times New Roman" w:hAnsi="Times New Roman" w:cs="Times New Roman"/>
                      <w:sz w:val="24"/>
                      <w:szCs w:val="24"/>
                      <w:highlight w:val="yellow"/>
                    </w:rPr>
                    <w:t>Both A and B above</w:t>
                  </w:r>
                </w:p>
              </w:tc>
            </w:tr>
          </w:tbl>
          <w:p w14:paraId="091813CC"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5D394ABF" w14:textId="77777777" w:rsidTr="00B7772D">
        <w:tc>
          <w:tcPr>
            <w:tcW w:w="0" w:type="auto"/>
            <w:noWrap/>
            <w:tcMar>
              <w:top w:w="45" w:type="dxa"/>
              <w:left w:w="45" w:type="dxa"/>
              <w:bottom w:w="45" w:type="dxa"/>
              <w:right w:w="45" w:type="dxa"/>
            </w:tcMar>
            <w:hideMark/>
          </w:tcPr>
          <w:p w14:paraId="7F600D22" w14:textId="1FA0703D"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607BBC3C">
                <v:shape id="_x0000_i1071" type="#_x0000_t75" style="width:18pt;height:15.6pt" o:ole="">
                  <v:imagedata r:id="rId5" o:title=""/>
                </v:shape>
                <w:control r:id="rId13" w:name="DefaultOcxName11" w:shapeid="_x0000_i1071"/>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203E2D0B" w14:textId="77777777" w:rsidTr="00B7772D">
              <w:trPr>
                <w:tblCellSpacing w:w="15" w:type="dxa"/>
              </w:trPr>
              <w:tc>
                <w:tcPr>
                  <w:tcW w:w="0" w:type="auto"/>
                  <w:hideMark/>
                </w:tcPr>
                <w:p w14:paraId="22E4BFD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3CA1A4D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Neither A nor B above</w:t>
                  </w:r>
                </w:p>
              </w:tc>
            </w:tr>
          </w:tbl>
          <w:p w14:paraId="0C52BD6A"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5291F31B" w14:textId="10D6689A" w:rsidR="00B7772D" w:rsidRDefault="00F5352C" w:rsidP="00F5352C">
      <w:pPr>
        <w:spacing w:after="0" w:line="240" w:lineRule="auto"/>
        <w:rPr>
          <w:rFonts w:ascii="Lato" w:eastAsia="Times New Roman" w:hAnsi="Lato" w:cs="Times New Roman"/>
          <w:color w:val="002060"/>
          <w:spacing w:val="3"/>
          <w:sz w:val="29"/>
          <w:szCs w:val="29"/>
        </w:rPr>
      </w:pPr>
      <w:bookmarkStart w:id="4" w:name="q4648783"/>
      <w:bookmarkEnd w:id="4"/>
      <w:r w:rsidRPr="00681B51">
        <w:rPr>
          <w:rFonts w:ascii="Lato" w:eastAsia="Times New Roman" w:hAnsi="Lato" w:cs="Times New Roman"/>
          <w:b/>
          <w:bCs/>
          <w:color w:val="C00000"/>
          <w:spacing w:val="3"/>
          <w:sz w:val="29"/>
          <w:szCs w:val="29"/>
        </w:rPr>
        <w:t>5.</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The following equation may be used to compute the internal rate of return:</w:t>
      </w:r>
    </w:p>
    <w:p w14:paraId="6CA44EFE" w14:textId="77777777" w:rsidR="00F242BE" w:rsidRPr="00F242BE" w:rsidRDefault="00F242BE" w:rsidP="00681B51">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5AB9F4ED" w14:textId="77777777" w:rsidR="00F242BE" w:rsidRPr="007F0108" w:rsidRDefault="00F242BE" w:rsidP="00F242BE">
      <w:pPr>
        <w:pStyle w:val="ListParagraph"/>
        <w:spacing w:after="120" w:line="240" w:lineRule="auto"/>
        <w:rPr>
          <w:rFonts w:ascii="Lato" w:eastAsia="Times New Roman" w:hAnsi="Lato" w:cs="Times New Roman"/>
          <w:color w:val="002060"/>
          <w:spacing w:val="3"/>
          <w:sz w:val="29"/>
          <w:szCs w:val="29"/>
        </w:rPr>
      </w:pP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450"/>
        <w:gridCol w:w="10394"/>
      </w:tblGrid>
      <w:tr w:rsidR="00B7772D" w:rsidRPr="007F0108" w14:paraId="1A244402" w14:textId="77777777" w:rsidTr="00B7772D">
        <w:tc>
          <w:tcPr>
            <w:tcW w:w="0" w:type="auto"/>
            <w:noWrap/>
            <w:tcMar>
              <w:top w:w="45" w:type="dxa"/>
              <w:left w:w="45" w:type="dxa"/>
              <w:bottom w:w="45" w:type="dxa"/>
              <w:right w:w="45" w:type="dxa"/>
            </w:tcMar>
            <w:hideMark/>
          </w:tcPr>
          <w:p w14:paraId="44283065" w14:textId="69522CA9" w:rsidR="00B7772D" w:rsidRPr="007F0108" w:rsidRDefault="00B7772D" w:rsidP="00B7772D">
            <w:pPr>
              <w:spacing w:after="0" w:line="240" w:lineRule="auto"/>
              <w:divId w:val="406459223"/>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05F136F9">
                <v:shape id="_x0000_i1074" type="#_x0000_t75" style="width:18pt;height:15.6pt" o:ole="">
                  <v:imagedata r:id="rId5" o:title=""/>
                </v:shape>
                <w:control r:id="rId14" w:name="DefaultOcxName12" w:shapeid="_x0000_i1074"/>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479174FB" w14:textId="77777777" w:rsidTr="00B7772D">
              <w:trPr>
                <w:tblCellSpacing w:w="15" w:type="dxa"/>
              </w:trPr>
              <w:tc>
                <w:tcPr>
                  <w:tcW w:w="0" w:type="auto"/>
                  <w:hideMark/>
                </w:tcPr>
                <w:p w14:paraId="54D56782" w14:textId="77777777" w:rsidR="00B7772D" w:rsidRPr="004451AD" w:rsidRDefault="00B7772D" w:rsidP="00B7772D">
                  <w:pPr>
                    <w:spacing w:before="120" w:after="240" w:line="240" w:lineRule="auto"/>
                    <w:rPr>
                      <w:rFonts w:ascii="Times New Roman" w:eastAsia="Times New Roman" w:hAnsi="Times New Roman" w:cs="Times New Roman"/>
                      <w:sz w:val="24"/>
                      <w:szCs w:val="24"/>
                      <w:highlight w:val="yellow"/>
                    </w:rPr>
                  </w:pPr>
                  <w:r w:rsidRPr="004451AD">
                    <w:rPr>
                      <w:rFonts w:ascii="Times New Roman" w:eastAsia="Times New Roman" w:hAnsi="Times New Roman" w:cs="Times New Roman"/>
                      <w:sz w:val="24"/>
                      <w:szCs w:val="24"/>
                      <w:highlight w:val="yellow"/>
                    </w:rPr>
                    <w:t>A) </w:t>
                  </w:r>
                </w:p>
              </w:tc>
              <w:tc>
                <w:tcPr>
                  <w:tcW w:w="9803" w:type="dxa"/>
                  <w:vAlign w:val="center"/>
                  <w:hideMark/>
                </w:tcPr>
                <w:p w14:paraId="19F0D7BF" w14:textId="77777777" w:rsidR="00B7772D" w:rsidRPr="004451AD" w:rsidRDefault="00B7772D" w:rsidP="00B7772D">
                  <w:pPr>
                    <w:spacing w:before="120" w:after="240" w:line="240" w:lineRule="auto"/>
                    <w:rPr>
                      <w:rFonts w:ascii="Times New Roman" w:eastAsia="Times New Roman" w:hAnsi="Times New Roman" w:cs="Times New Roman"/>
                      <w:sz w:val="24"/>
                      <w:szCs w:val="24"/>
                      <w:highlight w:val="yellow"/>
                    </w:rPr>
                  </w:pPr>
                  <w:r w:rsidRPr="004451AD">
                    <w:rPr>
                      <w:rFonts w:ascii="Times New Roman" w:eastAsia="Times New Roman" w:hAnsi="Times New Roman" w:cs="Times New Roman"/>
                      <w:sz w:val="24"/>
                      <w:szCs w:val="24"/>
                      <w:highlight w:val="yellow"/>
                    </w:rPr>
                    <w:t>PW of benefits = PW of costs</w:t>
                  </w:r>
                </w:p>
              </w:tc>
            </w:tr>
          </w:tbl>
          <w:p w14:paraId="32419CAC"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B1A3B9D" w14:textId="77777777" w:rsidTr="00B7772D">
        <w:tc>
          <w:tcPr>
            <w:tcW w:w="0" w:type="auto"/>
            <w:noWrap/>
            <w:tcMar>
              <w:top w:w="45" w:type="dxa"/>
              <w:left w:w="45" w:type="dxa"/>
              <w:bottom w:w="45" w:type="dxa"/>
              <w:right w:w="45" w:type="dxa"/>
            </w:tcMar>
            <w:hideMark/>
          </w:tcPr>
          <w:p w14:paraId="7C51CC2D" w14:textId="12CF501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lastRenderedPageBreak/>
              <w:object w:dxaOrig="225" w:dyaOrig="225" w14:anchorId="11D69486">
                <v:shape id="_x0000_i1077" type="#_x0000_t75" style="width:18pt;height:15.6pt" o:ole="">
                  <v:imagedata r:id="rId5" o:title=""/>
                </v:shape>
                <w:control r:id="rId15" w:name="DefaultOcxName13" w:shapeid="_x0000_i1077"/>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2ED4613E" w14:textId="77777777" w:rsidTr="00B7772D">
              <w:trPr>
                <w:tblCellSpacing w:w="15" w:type="dxa"/>
              </w:trPr>
              <w:tc>
                <w:tcPr>
                  <w:tcW w:w="0" w:type="auto"/>
                  <w:hideMark/>
                </w:tcPr>
                <w:p w14:paraId="6912D72D"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12D5CADE"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Net present worth = 1</w:t>
                  </w:r>
                </w:p>
              </w:tc>
            </w:tr>
          </w:tbl>
          <w:p w14:paraId="24A36303"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4D3BB958" w14:textId="77777777" w:rsidTr="00B7772D">
        <w:tc>
          <w:tcPr>
            <w:tcW w:w="0" w:type="auto"/>
            <w:noWrap/>
            <w:tcMar>
              <w:top w:w="45" w:type="dxa"/>
              <w:left w:w="45" w:type="dxa"/>
              <w:bottom w:w="45" w:type="dxa"/>
              <w:right w:w="45" w:type="dxa"/>
            </w:tcMar>
            <w:hideMark/>
          </w:tcPr>
          <w:p w14:paraId="286DC17D" w14:textId="590D902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700C96A5">
                <v:shape id="_x0000_i1080" type="#_x0000_t75" style="width:18pt;height:15.6pt" o:ole="">
                  <v:imagedata r:id="rId5" o:title=""/>
                </v:shape>
                <w:control r:id="rId16" w:name="DefaultOcxName14" w:shapeid="_x0000_i1080"/>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471D240B" w14:textId="77777777" w:rsidTr="00B7772D">
              <w:trPr>
                <w:tblCellSpacing w:w="15" w:type="dxa"/>
              </w:trPr>
              <w:tc>
                <w:tcPr>
                  <w:tcW w:w="0" w:type="auto"/>
                  <w:hideMark/>
                </w:tcPr>
                <w:p w14:paraId="15A4AEE1"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69D5B8BD"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Both A and B above</w:t>
                  </w:r>
                </w:p>
              </w:tc>
            </w:tr>
          </w:tbl>
          <w:p w14:paraId="43FC9DBA"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445C81E3" w14:textId="77777777" w:rsidTr="00B7772D">
        <w:tc>
          <w:tcPr>
            <w:tcW w:w="0" w:type="auto"/>
            <w:noWrap/>
            <w:tcMar>
              <w:top w:w="45" w:type="dxa"/>
              <w:left w:w="45" w:type="dxa"/>
              <w:bottom w:w="45" w:type="dxa"/>
              <w:right w:w="45" w:type="dxa"/>
            </w:tcMar>
            <w:hideMark/>
          </w:tcPr>
          <w:p w14:paraId="07423778" w14:textId="4743C21A"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2DFC1A19">
                <v:shape id="_x0000_i1083" type="#_x0000_t75" style="width:18pt;height:15.6pt" o:ole="">
                  <v:imagedata r:id="rId5" o:title=""/>
                </v:shape>
                <w:control r:id="rId17" w:name="DefaultOcxName15" w:shapeid="_x0000_i1083"/>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70F079C5" w14:textId="77777777" w:rsidTr="00B7772D">
              <w:trPr>
                <w:tblCellSpacing w:w="15" w:type="dxa"/>
              </w:trPr>
              <w:tc>
                <w:tcPr>
                  <w:tcW w:w="0" w:type="auto"/>
                  <w:hideMark/>
                </w:tcPr>
                <w:p w14:paraId="1256A98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7CDA8E7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Neither A nor B above</w:t>
                  </w:r>
                </w:p>
                <w:p w14:paraId="21B3271E" w14:textId="6345114E" w:rsidR="00126862" w:rsidRPr="007F0108" w:rsidRDefault="00126862" w:rsidP="00260B1E">
                  <w:pPr>
                    <w:spacing w:before="120" w:after="240" w:line="240" w:lineRule="auto"/>
                    <w:rPr>
                      <w:rFonts w:ascii="Times New Roman" w:eastAsia="Times New Roman" w:hAnsi="Times New Roman" w:cs="Times New Roman"/>
                      <w:sz w:val="24"/>
                      <w:szCs w:val="24"/>
                    </w:rPr>
                  </w:pPr>
                </w:p>
              </w:tc>
            </w:tr>
          </w:tbl>
          <w:p w14:paraId="547C6C88"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7A66449F" w14:textId="521B3B7E" w:rsidR="00B7772D" w:rsidRPr="00F5352C" w:rsidRDefault="00F5352C" w:rsidP="00F5352C">
      <w:pPr>
        <w:spacing w:after="120" w:line="240" w:lineRule="auto"/>
        <w:rPr>
          <w:rFonts w:ascii="Lato" w:eastAsia="Times New Roman" w:hAnsi="Lato" w:cs="Times New Roman"/>
          <w:color w:val="002060"/>
          <w:spacing w:val="3"/>
          <w:sz w:val="29"/>
          <w:szCs w:val="29"/>
        </w:rPr>
      </w:pPr>
      <w:bookmarkStart w:id="5" w:name="q4648784"/>
      <w:bookmarkEnd w:id="5"/>
      <w:r w:rsidRPr="00681B51">
        <w:rPr>
          <w:rFonts w:ascii="Lato" w:eastAsia="Times New Roman" w:hAnsi="Lato" w:cs="Times New Roman"/>
          <w:b/>
          <w:bCs/>
          <w:color w:val="C00000"/>
          <w:spacing w:val="3"/>
          <w:sz w:val="29"/>
          <w:szCs w:val="29"/>
        </w:rPr>
        <w:t>6.</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XYZ company purchased a machine for the manufacture of springs for $24,000. The useful life of the machine is 8 </w:t>
      </w:r>
      <w:proofErr w:type="gramStart"/>
      <w:r w:rsidR="00B7772D" w:rsidRPr="00F5352C">
        <w:rPr>
          <w:rFonts w:ascii="Lato" w:eastAsia="Times New Roman" w:hAnsi="Lato" w:cs="Times New Roman"/>
          <w:color w:val="002060"/>
          <w:spacing w:val="3"/>
          <w:sz w:val="29"/>
          <w:szCs w:val="29"/>
        </w:rPr>
        <w:t>years</w:t>
      </w:r>
      <w:proofErr w:type="gramEnd"/>
      <w:r w:rsidR="00B7772D" w:rsidRPr="00F5352C">
        <w:rPr>
          <w:rFonts w:ascii="Lato" w:eastAsia="Times New Roman" w:hAnsi="Lato" w:cs="Times New Roman"/>
          <w:color w:val="002060"/>
          <w:spacing w:val="3"/>
          <w:sz w:val="29"/>
          <w:szCs w:val="29"/>
        </w:rPr>
        <w:t xml:space="preserve"> and the salvage value after 8 years is $4000. If the company uses straight line depreciation, what is the book value at the end of year 3?</w:t>
      </w:r>
    </w:p>
    <w:p w14:paraId="40637887" w14:textId="74B4A217" w:rsidR="00B7772D" w:rsidRPr="00F242BE" w:rsidRDefault="00414052" w:rsidP="00B7772D">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Enter your answer</w:t>
      </w:r>
      <w:r w:rsidR="00F242BE" w:rsidRPr="00F242BE">
        <w:rPr>
          <w:rFonts w:ascii="Lato" w:eastAsia="Times New Roman" w:hAnsi="Lato" w:cs="Times New Roman"/>
          <w:color w:val="C00000"/>
          <w:spacing w:val="3"/>
          <w:sz w:val="29"/>
          <w:szCs w:val="29"/>
        </w:rPr>
        <w:t>:</w:t>
      </w:r>
      <w:r w:rsidR="004451AD">
        <w:rPr>
          <w:rFonts w:ascii="Lato" w:eastAsia="Times New Roman" w:hAnsi="Lato" w:cs="Times New Roman"/>
          <w:color w:val="C00000"/>
          <w:spacing w:val="3"/>
          <w:sz w:val="29"/>
          <w:szCs w:val="29"/>
        </w:rPr>
        <w:t xml:space="preserve"> </w:t>
      </w:r>
      <w:r w:rsidR="004451AD" w:rsidRPr="003D3DEF">
        <w:rPr>
          <w:rFonts w:ascii="Lato" w:eastAsia="Times New Roman" w:hAnsi="Lato" w:cs="Times New Roman"/>
          <w:b/>
          <w:bCs/>
          <w:color w:val="C00000"/>
          <w:spacing w:val="3"/>
          <w:sz w:val="29"/>
          <w:szCs w:val="29"/>
        </w:rPr>
        <w:t>$16,500</w:t>
      </w:r>
      <w:r w:rsidR="00F242BE" w:rsidRPr="003D3DEF">
        <w:rPr>
          <w:rFonts w:ascii="Lato" w:eastAsia="Times New Roman" w:hAnsi="Lato" w:cs="Times New Roman"/>
          <w:b/>
          <w:bCs/>
          <w:color w:val="C00000"/>
          <w:spacing w:val="3"/>
          <w:sz w:val="29"/>
          <w:szCs w:val="29"/>
        </w:rPr>
        <w:t>………………..</w:t>
      </w:r>
    </w:p>
    <w:p w14:paraId="6CE2443B" w14:textId="77777777" w:rsidR="00681B51" w:rsidRDefault="00681B51" w:rsidP="00F5352C">
      <w:pPr>
        <w:spacing w:after="120" w:line="240" w:lineRule="auto"/>
        <w:rPr>
          <w:rFonts w:ascii="Lato" w:eastAsia="Times New Roman" w:hAnsi="Lato" w:cs="Times New Roman"/>
          <w:b/>
          <w:bCs/>
          <w:color w:val="C00000"/>
          <w:spacing w:val="3"/>
          <w:sz w:val="29"/>
          <w:szCs w:val="29"/>
        </w:rPr>
      </w:pPr>
      <w:bookmarkStart w:id="6" w:name="q4648785"/>
      <w:bookmarkEnd w:id="6"/>
    </w:p>
    <w:p w14:paraId="76933950" w14:textId="351B2189"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7.</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A car costs $8000 and has an anticipated $1000 salvage value at the end of its </w:t>
      </w:r>
      <w:proofErr w:type="gramStart"/>
      <w:r w:rsidR="00B7772D" w:rsidRPr="00F5352C">
        <w:rPr>
          <w:rFonts w:ascii="Lato" w:eastAsia="Times New Roman" w:hAnsi="Lato" w:cs="Times New Roman"/>
          <w:color w:val="002060"/>
          <w:spacing w:val="3"/>
          <w:sz w:val="29"/>
          <w:szCs w:val="29"/>
        </w:rPr>
        <w:t>five year</w:t>
      </w:r>
      <w:proofErr w:type="gramEnd"/>
      <w:r w:rsidR="00B7772D" w:rsidRPr="00F5352C">
        <w:rPr>
          <w:rFonts w:ascii="Lato" w:eastAsia="Times New Roman" w:hAnsi="Lato" w:cs="Times New Roman"/>
          <w:color w:val="002060"/>
          <w:spacing w:val="3"/>
          <w:sz w:val="29"/>
          <w:szCs w:val="29"/>
        </w:rPr>
        <w:t xml:space="preserve"> depreciable life. Compute the depreciation allowance at the end of year 4 using MACRS (assume a </w:t>
      </w:r>
      <w:proofErr w:type="gramStart"/>
      <w:r w:rsidR="00B7772D" w:rsidRPr="00F5352C">
        <w:rPr>
          <w:rFonts w:ascii="Lato" w:eastAsia="Times New Roman" w:hAnsi="Lato" w:cs="Times New Roman"/>
          <w:color w:val="002060"/>
          <w:spacing w:val="3"/>
          <w:sz w:val="29"/>
          <w:szCs w:val="29"/>
        </w:rPr>
        <w:t>5 year</w:t>
      </w:r>
      <w:proofErr w:type="gramEnd"/>
      <w:r w:rsidR="00B7772D" w:rsidRPr="00F5352C">
        <w:rPr>
          <w:rFonts w:ascii="Lato" w:eastAsia="Times New Roman" w:hAnsi="Lato" w:cs="Times New Roman"/>
          <w:color w:val="002060"/>
          <w:spacing w:val="3"/>
          <w:sz w:val="29"/>
          <w:szCs w:val="29"/>
        </w:rPr>
        <w:t xml:space="preserve"> property class)</w:t>
      </w:r>
      <w:r w:rsidR="0005548A" w:rsidRPr="00F5352C">
        <w:rPr>
          <w:rFonts w:ascii="Lato" w:eastAsia="Times New Roman" w:hAnsi="Lato" w:cs="Times New Roman"/>
          <w:color w:val="002060"/>
          <w:spacing w:val="3"/>
          <w:sz w:val="29"/>
          <w:szCs w:val="29"/>
        </w:rPr>
        <w:t>:</w:t>
      </w:r>
      <w:r w:rsidR="00B7772D" w:rsidRPr="00F5352C">
        <w:rPr>
          <w:rFonts w:ascii="Lato" w:eastAsia="Times New Roman" w:hAnsi="Lato" w:cs="Times New Roman"/>
          <w:color w:val="002060"/>
          <w:spacing w:val="3"/>
          <w:sz w:val="29"/>
          <w:szCs w:val="29"/>
        </w:rPr>
        <w:t> </w:t>
      </w:r>
    </w:p>
    <w:p w14:paraId="15F53178" w14:textId="637940F5" w:rsidR="00414052" w:rsidRPr="007F0108" w:rsidRDefault="00414052" w:rsidP="00126862">
      <w:pPr>
        <w:spacing w:after="120" w:line="240" w:lineRule="auto"/>
        <w:rPr>
          <w:rFonts w:ascii="Lato" w:eastAsia="Times New Roman" w:hAnsi="Lato" w:cs="Times New Roman"/>
          <w:color w:val="385623" w:themeColor="accent6" w:themeShade="80"/>
          <w:spacing w:val="3"/>
          <w:sz w:val="29"/>
          <w:szCs w:val="29"/>
        </w:rPr>
      </w:pPr>
      <w:r w:rsidRPr="00F242BE">
        <w:rPr>
          <w:rFonts w:ascii="Lato" w:eastAsia="Times New Roman" w:hAnsi="Lato" w:cs="Times New Roman"/>
          <w:color w:val="C00000"/>
          <w:spacing w:val="3"/>
          <w:sz w:val="29"/>
          <w:szCs w:val="29"/>
        </w:rPr>
        <w:t>Enter your answer</w:t>
      </w:r>
      <w:r w:rsidR="00F242BE" w:rsidRPr="003D3DEF">
        <w:rPr>
          <w:rFonts w:ascii="Lato" w:eastAsia="Times New Roman" w:hAnsi="Lato" w:cs="Times New Roman"/>
          <w:b/>
          <w:bCs/>
          <w:color w:val="C00000"/>
          <w:spacing w:val="3"/>
          <w:sz w:val="29"/>
          <w:szCs w:val="29"/>
        </w:rPr>
        <w:t>:</w:t>
      </w:r>
      <w:r w:rsidR="004451AD" w:rsidRPr="003D3DEF">
        <w:rPr>
          <w:rFonts w:ascii="Lato" w:eastAsia="Times New Roman" w:hAnsi="Lato" w:cs="Times New Roman"/>
          <w:b/>
          <w:bCs/>
          <w:color w:val="C00000"/>
          <w:spacing w:val="3"/>
          <w:sz w:val="29"/>
          <w:szCs w:val="29"/>
        </w:rPr>
        <w:t>$921.60</w:t>
      </w:r>
      <w:r w:rsidR="00F242BE" w:rsidRPr="003D3DEF">
        <w:rPr>
          <w:rFonts w:ascii="Lato" w:eastAsia="Times New Roman" w:hAnsi="Lato" w:cs="Times New Roman"/>
          <w:b/>
          <w:bCs/>
          <w:color w:val="C00000"/>
          <w:spacing w:val="3"/>
          <w:sz w:val="29"/>
          <w:szCs w:val="29"/>
        </w:rPr>
        <w:t>…………………</w:t>
      </w:r>
    </w:p>
    <w:p w14:paraId="23BD7119"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7" w:name="q4648786"/>
      <w:bookmarkEnd w:id="7"/>
      <w:r w:rsidRPr="007F0108">
        <w:rPr>
          <w:rFonts w:ascii="Lato" w:eastAsia="Times New Roman" w:hAnsi="Lato" w:cs="Times New Roman"/>
          <w:color w:val="202122"/>
          <w:spacing w:val="3"/>
          <w:sz w:val="29"/>
          <w:szCs w:val="29"/>
        </w:rPr>
        <w:t> </w:t>
      </w:r>
    </w:p>
    <w:p w14:paraId="24AAB2FD" w14:textId="0A55A5F1" w:rsidR="00414052"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8.</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A piece of construction machinery costs $9000 and has an anticipated $1000 salvage value at the end of its </w:t>
      </w:r>
      <w:proofErr w:type="gramStart"/>
      <w:r w:rsidR="00B7772D" w:rsidRPr="00F5352C">
        <w:rPr>
          <w:rFonts w:ascii="Lato" w:eastAsia="Times New Roman" w:hAnsi="Lato" w:cs="Times New Roman"/>
          <w:color w:val="002060"/>
          <w:spacing w:val="3"/>
          <w:sz w:val="29"/>
          <w:szCs w:val="29"/>
        </w:rPr>
        <w:t>five year</w:t>
      </w:r>
      <w:proofErr w:type="gramEnd"/>
      <w:r w:rsidR="00B7772D" w:rsidRPr="00F5352C">
        <w:rPr>
          <w:rFonts w:ascii="Lato" w:eastAsia="Times New Roman" w:hAnsi="Lato" w:cs="Times New Roman"/>
          <w:color w:val="002060"/>
          <w:spacing w:val="3"/>
          <w:sz w:val="29"/>
          <w:szCs w:val="29"/>
        </w:rPr>
        <w:t xml:space="preserve"> depreciable life. Compute the depreciation allowance for the end of year 2 using straight line depreciation</w:t>
      </w:r>
      <w:r w:rsidR="0005548A" w:rsidRPr="00F5352C">
        <w:rPr>
          <w:rFonts w:ascii="Lato" w:eastAsia="Times New Roman" w:hAnsi="Lato" w:cs="Times New Roman"/>
          <w:color w:val="002060"/>
          <w:spacing w:val="3"/>
          <w:sz w:val="29"/>
          <w:szCs w:val="29"/>
        </w:rPr>
        <w:t>:</w:t>
      </w:r>
    </w:p>
    <w:p w14:paraId="77D12876" w14:textId="36E54A34" w:rsidR="00414052" w:rsidRPr="00F242BE" w:rsidRDefault="00414052" w:rsidP="00414052">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Enter your answer</w:t>
      </w:r>
      <w:r w:rsidR="00F242BE" w:rsidRPr="00F242BE">
        <w:rPr>
          <w:rFonts w:ascii="Lato" w:eastAsia="Times New Roman" w:hAnsi="Lato" w:cs="Times New Roman"/>
          <w:color w:val="C00000"/>
          <w:spacing w:val="3"/>
          <w:sz w:val="29"/>
          <w:szCs w:val="29"/>
        </w:rPr>
        <w:t>:</w:t>
      </w:r>
      <w:r w:rsidR="004451AD" w:rsidRPr="003D3DEF">
        <w:rPr>
          <w:rFonts w:ascii="Lato" w:eastAsia="Times New Roman" w:hAnsi="Lato" w:cs="Times New Roman"/>
          <w:b/>
          <w:bCs/>
          <w:color w:val="C00000"/>
          <w:spacing w:val="3"/>
          <w:sz w:val="29"/>
          <w:szCs w:val="29"/>
        </w:rPr>
        <w:t>$1,600</w:t>
      </w:r>
      <w:r w:rsidR="00F242BE" w:rsidRPr="003D3DEF">
        <w:rPr>
          <w:rFonts w:ascii="Lato" w:eastAsia="Times New Roman" w:hAnsi="Lato" w:cs="Times New Roman"/>
          <w:b/>
          <w:bCs/>
          <w:color w:val="C00000"/>
          <w:spacing w:val="3"/>
          <w:sz w:val="29"/>
          <w:szCs w:val="29"/>
        </w:rPr>
        <w:t>……………..</w:t>
      </w:r>
    </w:p>
    <w:p w14:paraId="01C24E04" w14:textId="77777777" w:rsidR="00F5352C" w:rsidRDefault="00F5352C" w:rsidP="00F5352C">
      <w:pPr>
        <w:spacing w:after="120" w:line="240" w:lineRule="auto"/>
        <w:rPr>
          <w:rFonts w:ascii="Lato" w:eastAsia="Times New Roman" w:hAnsi="Lato" w:cs="Times New Roman"/>
          <w:color w:val="202122"/>
          <w:spacing w:val="3"/>
          <w:sz w:val="29"/>
          <w:szCs w:val="29"/>
        </w:rPr>
      </w:pPr>
    </w:p>
    <w:p w14:paraId="1F8068D5" w14:textId="0498970B"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9.</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In your own words, what is the depreciation of an asset?</w:t>
      </w:r>
    </w:p>
    <w:p w14:paraId="5770C923" w14:textId="2FDCBEA8" w:rsidR="00681B51" w:rsidRPr="003D3DEF" w:rsidRDefault="00B7772D" w:rsidP="00414052">
      <w:pPr>
        <w:spacing w:after="120" w:line="240" w:lineRule="auto"/>
        <w:rPr>
          <w:rFonts w:ascii="Lato" w:eastAsia="Times New Roman" w:hAnsi="Lato" w:cs="Times New Roman"/>
          <w:b/>
          <w:bCs/>
          <w:color w:val="C00000"/>
          <w:spacing w:val="3"/>
          <w:sz w:val="29"/>
          <w:szCs w:val="29"/>
        </w:rPr>
      </w:pPr>
      <w:r w:rsidRPr="007F0108">
        <w:rPr>
          <w:rFonts w:ascii="Lato" w:eastAsia="Times New Roman" w:hAnsi="Lato" w:cs="Times New Roman"/>
          <w:color w:val="385623" w:themeColor="accent6" w:themeShade="80"/>
          <w:spacing w:val="3"/>
          <w:sz w:val="29"/>
          <w:szCs w:val="29"/>
        </w:rPr>
        <w:t> </w:t>
      </w:r>
      <w:r w:rsidR="00414052" w:rsidRPr="003D3DEF">
        <w:rPr>
          <w:rFonts w:ascii="Lato" w:eastAsia="Times New Roman" w:hAnsi="Lato" w:cs="Times New Roman"/>
          <w:b/>
          <w:bCs/>
          <w:color w:val="C00000"/>
          <w:spacing w:val="3"/>
          <w:sz w:val="29"/>
          <w:szCs w:val="29"/>
        </w:rPr>
        <w:t>Enter your answer</w:t>
      </w:r>
      <w:r w:rsidR="00F242BE" w:rsidRPr="003D3DEF">
        <w:rPr>
          <w:rFonts w:ascii="Lato" w:eastAsia="Times New Roman" w:hAnsi="Lato" w:cs="Times New Roman"/>
          <w:b/>
          <w:bCs/>
          <w:color w:val="C00000"/>
          <w:spacing w:val="3"/>
          <w:sz w:val="29"/>
          <w:szCs w:val="29"/>
        </w:rPr>
        <w:t>:</w:t>
      </w:r>
      <w:r w:rsidR="004451AD" w:rsidRPr="003D3DEF">
        <w:rPr>
          <w:rFonts w:ascii="Lato" w:eastAsia="Times New Roman" w:hAnsi="Lato" w:cs="Times New Roman"/>
          <w:b/>
          <w:bCs/>
          <w:color w:val="C00000"/>
          <w:spacing w:val="3"/>
          <w:sz w:val="29"/>
          <w:szCs w:val="29"/>
        </w:rPr>
        <w:t xml:space="preserve"> The depreciation of an asset is the allocation of the cost of an asset over the years the asset is being used in business</w:t>
      </w:r>
      <w:r w:rsidR="003D3DEF" w:rsidRPr="003D3DEF">
        <w:rPr>
          <w:rFonts w:ascii="Lato" w:eastAsia="Times New Roman" w:hAnsi="Lato" w:cs="Times New Roman"/>
          <w:b/>
          <w:bCs/>
          <w:color w:val="C00000"/>
          <w:spacing w:val="3"/>
          <w:sz w:val="29"/>
          <w:szCs w:val="29"/>
        </w:rPr>
        <w:t>.</w:t>
      </w:r>
      <w:r w:rsidR="004451AD" w:rsidRPr="003D3DEF">
        <w:rPr>
          <w:rFonts w:ascii="Lato" w:eastAsia="Times New Roman" w:hAnsi="Lato" w:cs="Times New Roman"/>
          <w:b/>
          <w:bCs/>
          <w:color w:val="C00000"/>
          <w:spacing w:val="3"/>
          <w:sz w:val="29"/>
          <w:szCs w:val="29"/>
        </w:rPr>
        <w:t>.</w:t>
      </w:r>
      <w:r w:rsidR="00F242BE" w:rsidRPr="003D3DEF">
        <w:rPr>
          <w:rFonts w:ascii="Lato" w:eastAsia="Times New Roman" w:hAnsi="Lato" w:cs="Times New Roman"/>
          <w:b/>
          <w:bCs/>
          <w:color w:val="C00000"/>
          <w:spacing w:val="3"/>
          <w:sz w:val="29"/>
          <w:szCs w:val="29"/>
        </w:rPr>
        <w:t>…………….</w:t>
      </w:r>
    </w:p>
    <w:p w14:paraId="7277E3DA" w14:textId="4ED46565" w:rsidR="00B7772D" w:rsidRPr="007F0108" w:rsidRDefault="00B7772D" w:rsidP="00B7772D">
      <w:pPr>
        <w:spacing w:after="0" w:line="240" w:lineRule="auto"/>
        <w:rPr>
          <w:rFonts w:ascii="Lato" w:eastAsia="Times New Roman" w:hAnsi="Lato" w:cs="Times New Roman"/>
          <w:color w:val="202122"/>
          <w:spacing w:val="3"/>
          <w:sz w:val="29"/>
          <w:szCs w:val="29"/>
        </w:rPr>
      </w:pPr>
    </w:p>
    <w:p w14:paraId="7E833AC4" w14:textId="5BB0FE02" w:rsidR="00B7772D"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10.</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If you bought a bond above face value, you have bought it at a premium</w:t>
      </w:r>
      <w:r w:rsidR="00126862" w:rsidRPr="007F0108">
        <w:rPr>
          <w:rFonts w:ascii="Lato" w:eastAsia="Times New Roman" w:hAnsi="Lato" w:cs="Times New Roman"/>
          <w:color w:val="002060"/>
          <w:spacing w:val="3"/>
          <w:sz w:val="29"/>
          <w:szCs w:val="29"/>
        </w:rPr>
        <w:t>:</w:t>
      </w:r>
    </w:p>
    <w:p w14:paraId="127195A8" w14:textId="77777777" w:rsidR="00F242BE" w:rsidRPr="00F242BE" w:rsidRDefault="00F242BE" w:rsidP="00F242BE">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0A5AFE02" w14:textId="155660BD"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w:t>
      </w:r>
    </w:p>
    <w:p w14:paraId="4C727C81"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29C106C" w14:textId="610B9E28" w:rsidR="00B7772D" w:rsidRDefault="00E13C37"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lastRenderedPageBreak/>
        <w:t>11.</w:t>
      </w:r>
      <w:r w:rsidR="00B7772D" w:rsidRPr="007F0108">
        <w:rPr>
          <w:rFonts w:ascii="Lato" w:eastAsia="Times New Roman" w:hAnsi="Lato" w:cs="Times New Roman"/>
          <w:color w:val="002060"/>
          <w:spacing w:val="3"/>
          <w:sz w:val="29"/>
          <w:szCs w:val="29"/>
        </w:rPr>
        <w:t>For a given set of cash flows, when computingthe present worth, as the</w:t>
      </w:r>
      <w:r w:rsidR="00126862"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interest rate used goes up, the present worth goes down</w:t>
      </w:r>
      <w:r w:rsidR="00126862" w:rsidRPr="007F0108">
        <w:rPr>
          <w:rFonts w:ascii="Lato" w:eastAsia="Times New Roman" w:hAnsi="Lato" w:cs="Times New Roman"/>
          <w:color w:val="002060"/>
          <w:spacing w:val="3"/>
          <w:sz w:val="29"/>
          <w:szCs w:val="29"/>
        </w:rPr>
        <w:t>:</w:t>
      </w:r>
    </w:p>
    <w:p w14:paraId="65AE89D6" w14:textId="77777777" w:rsidR="00F242BE" w:rsidRPr="00681B51" w:rsidRDefault="00F242BE" w:rsidP="00681B51">
      <w:pPr>
        <w:spacing w:after="120" w:line="240" w:lineRule="auto"/>
        <w:rPr>
          <w:rFonts w:ascii="Lato" w:eastAsia="Times New Roman" w:hAnsi="Lato" w:cs="Times New Roman"/>
          <w:color w:val="C00000"/>
          <w:spacing w:val="3"/>
          <w:sz w:val="29"/>
          <w:szCs w:val="29"/>
        </w:rPr>
      </w:pPr>
      <w:r w:rsidRPr="00681B51">
        <w:rPr>
          <w:rFonts w:ascii="Lato" w:eastAsia="Times New Roman" w:hAnsi="Lato" w:cs="Times New Roman"/>
          <w:color w:val="C00000"/>
          <w:spacing w:val="3"/>
          <w:sz w:val="29"/>
          <w:szCs w:val="29"/>
        </w:rPr>
        <w:t>Select one (highlight or circle)</w:t>
      </w:r>
    </w:p>
    <w:p w14:paraId="5FCF4680" w14:textId="2DC9DEF2"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w:t>
      </w:r>
    </w:p>
    <w:p w14:paraId="122E6D05"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797A056D" w14:textId="3F6085DE" w:rsidR="00B7772D" w:rsidRPr="007F0108" w:rsidRDefault="00416244" w:rsidP="00416244">
      <w:pPr>
        <w:spacing w:after="120" w:line="240" w:lineRule="auto"/>
        <w:rPr>
          <w:rFonts w:ascii="Lato" w:eastAsia="Times New Roman" w:hAnsi="Lato" w:cs="Times New Roman"/>
          <w:color w:val="002060"/>
          <w:spacing w:val="3"/>
          <w:sz w:val="29"/>
          <w:szCs w:val="29"/>
        </w:rPr>
      </w:pPr>
      <w:bookmarkStart w:id="8" w:name="q4648790"/>
      <w:bookmarkEnd w:id="8"/>
      <w:r w:rsidRPr="00681B51">
        <w:rPr>
          <w:rFonts w:ascii="Lato" w:eastAsia="Times New Roman" w:hAnsi="Lato" w:cs="Times New Roman"/>
          <w:b/>
          <w:bCs/>
          <w:color w:val="C00000"/>
          <w:spacing w:val="3"/>
          <w:sz w:val="29"/>
          <w:szCs w:val="29"/>
        </w:rPr>
        <w:t>12.</w:t>
      </w:r>
      <w:r w:rsidR="00681B51" w:rsidRPr="00681B51">
        <w:rPr>
          <w:rFonts w:ascii="Lato" w:eastAsia="Times New Roman" w:hAnsi="Lato" w:cs="Times New Roman"/>
          <w:b/>
          <w:bCs/>
          <w:color w:val="C00000"/>
          <w:spacing w:val="3"/>
          <w:sz w:val="29"/>
          <w:szCs w:val="29"/>
        </w:rPr>
        <w:t xml:space="preserve"> </w:t>
      </w:r>
      <w:r w:rsidR="00B7772D" w:rsidRPr="007F0108">
        <w:rPr>
          <w:rFonts w:ascii="Lato" w:eastAsia="Times New Roman" w:hAnsi="Lato" w:cs="Times New Roman"/>
          <w:color w:val="002060"/>
          <w:spacing w:val="3"/>
          <w:sz w:val="29"/>
          <w:szCs w:val="29"/>
        </w:rPr>
        <w:t xml:space="preserve">A corporation expects to receive $50,000 each year for 8 years from the sale of a product. There will be an initial investment of $160,000. Manufacturing and sales expenses will be $20,300 per year. Assume straight-line depreciation, </w:t>
      </w:r>
      <w:proofErr w:type="gramStart"/>
      <w:r w:rsidR="00B7772D" w:rsidRPr="007F0108">
        <w:rPr>
          <w:rFonts w:ascii="Lato" w:eastAsia="Times New Roman" w:hAnsi="Lato" w:cs="Times New Roman"/>
          <w:color w:val="002060"/>
          <w:spacing w:val="3"/>
          <w:sz w:val="29"/>
          <w:szCs w:val="29"/>
        </w:rPr>
        <w:t>a</w:t>
      </w:r>
      <w:proofErr w:type="gramEnd"/>
      <w:r w:rsidR="00B7772D" w:rsidRPr="007F0108">
        <w:rPr>
          <w:rFonts w:ascii="Lato" w:eastAsia="Times New Roman" w:hAnsi="Lato" w:cs="Times New Roman"/>
          <w:color w:val="002060"/>
          <w:spacing w:val="3"/>
          <w:sz w:val="29"/>
          <w:szCs w:val="29"/>
        </w:rPr>
        <w:t xml:space="preserve"> 8-year useful life and no salvage value. Use a 30% income tax rate. Determine the projected after-tax rate of return (use closest rate from table. Do not interpolate.)</w:t>
      </w:r>
      <w:r w:rsidR="00320416" w:rsidRPr="007F0108">
        <w:rPr>
          <w:rFonts w:ascii="Lato" w:eastAsia="Times New Roman" w:hAnsi="Lato" w:cs="Times New Roman"/>
          <w:color w:val="002060"/>
          <w:spacing w:val="3"/>
          <w:sz w:val="29"/>
          <w:szCs w:val="29"/>
        </w:rPr>
        <w:t>:</w:t>
      </w:r>
    </w:p>
    <w:p w14:paraId="254D31EF" w14:textId="0D24FED2" w:rsidR="00414052" w:rsidRPr="005F7D34" w:rsidRDefault="00414052" w:rsidP="0041624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w:t>
      </w:r>
      <w:r w:rsidR="00946133" w:rsidRPr="005F7D34">
        <w:rPr>
          <w:rFonts w:ascii="Lato" w:eastAsia="Times New Roman" w:hAnsi="Lato" w:cs="Times New Roman"/>
          <w:color w:val="C00000"/>
          <w:spacing w:val="3"/>
          <w:sz w:val="29"/>
          <w:szCs w:val="29"/>
        </w:rPr>
        <w:t>e</w:t>
      </w:r>
      <w:r w:rsidRPr="005F7D34">
        <w:rPr>
          <w:rFonts w:ascii="Lato" w:eastAsia="Times New Roman" w:hAnsi="Lato" w:cs="Times New Roman"/>
          <w:color w:val="C00000"/>
          <w:spacing w:val="3"/>
          <w:sz w:val="29"/>
          <w:szCs w:val="29"/>
        </w:rPr>
        <w:t>r your</w:t>
      </w:r>
      <w:r w:rsidR="00946133" w:rsidRPr="005F7D34">
        <w:rPr>
          <w:rFonts w:ascii="Lato" w:eastAsia="Times New Roman" w:hAnsi="Lato" w:cs="Times New Roman"/>
          <w:color w:val="C00000"/>
          <w:spacing w:val="3"/>
          <w:sz w:val="29"/>
          <w:szCs w:val="29"/>
        </w:rPr>
        <w:t xml:space="preserve"> </w:t>
      </w:r>
      <w:r w:rsidRPr="005F7D34">
        <w:rPr>
          <w:rFonts w:ascii="Lato" w:eastAsia="Times New Roman" w:hAnsi="Lato" w:cs="Times New Roman"/>
          <w:color w:val="C00000"/>
          <w:spacing w:val="3"/>
          <w:sz w:val="29"/>
          <w:szCs w:val="29"/>
        </w:rPr>
        <w:t>answer</w:t>
      </w:r>
      <w:r w:rsidR="00F242BE" w:rsidRPr="005F7D34">
        <w:rPr>
          <w:rFonts w:ascii="Lato" w:eastAsia="Times New Roman" w:hAnsi="Lato" w:cs="Times New Roman"/>
          <w:color w:val="C00000"/>
          <w:spacing w:val="3"/>
          <w:sz w:val="29"/>
          <w:szCs w:val="29"/>
        </w:rPr>
        <w:t>:</w:t>
      </w:r>
      <w:r w:rsidR="004451AD">
        <w:rPr>
          <w:rFonts w:ascii="Lato" w:eastAsia="Times New Roman" w:hAnsi="Lato" w:cs="Times New Roman"/>
          <w:color w:val="C00000"/>
          <w:spacing w:val="3"/>
          <w:sz w:val="29"/>
          <w:szCs w:val="29"/>
        </w:rPr>
        <w:t xml:space="preserve"> </w:t>
      </w:r>
      <w:r w:rsidR="004451AD" w:rsidRPr="003D3DEF">
        <w:rPr>
          <w:rFonts w:ascii="Lato" w:eastAsia="Times New Roman" w:hAnsi="Lato" w:cs="Times New Roman"/>
          <w:b/>
          <w:bCs/>
          <w:color w:val="C00000"/>
          <w:spacing w:val="3"/>
          <w:sz w:val="29"/>
          <w:szCs w:val="29"/>
        </w:rPr>
        <w:t>7%</w:t>
      </w:r>
      <w:r w:rsidR="00F242BE" w:rsidRPr="003D3DEF">
        <w:rPr>
          <w:rFonts w:ascii="Lato" w:eastAsia="Times New Roman" w:hAnsi="Lato" w:cs="Times New Roman"/>
          <w:b/>
          <w:bCs/>
          <w:color w:val="C00000"/>
          <w:spacing w:val="3"/>
          <w:sz w:val="29"/>
          <w:szCs w:val="29"/>
        </w:rPr>
        <w:t>……………………….</w:t>
      </w:r>
    </w:p>
    <w:p w14:paraId="32676F0C" w14:textId="77777777" w:rsidR="00126862" w:rsidRPr="007F0108" w:rsidRDefault="00126862" w:rsidP="00416244">
      <w:pPr>
        <w:spacing w:after="120" w:line="240" w:lineRule="auto"/>
        <w:rPr>
          <w:rFonts w:ascii="Lato" w:eastAsia="Times New Roman" w:hAnsi="Lato" w:cs="Times New Roman"/>
          <w:color w:val="202122"/>
          <w:spacing w:val="3"/>
          <w:sz w:val="29"/>
          <w:szCs w:val="29"/>
        </w:rPr>
      </w:pPr>
    </w:p>
    <w:p w14:paraId="117BA212" w14:textId="119C4175" w:rsidR="00B7772D" w:rsidRPr="007F0108" w:rsidRDefault="00416244" w:rsidP="00B7772D">
      <w:pPr>
        <w:spacing w:after="120" w:line="240" w:lineRule="auto"/>
        <w:rPr>
          <w:rFonts w:ascii="Lato" w:eastAsia="Times New Roman" w:hAnsi="Lato" w:cs="Times New Roman"/>
          <w:color w:val="002060"/>
          <w:spacing w:val="3"/>
          <w:sz w:val="29"/>
          <w:szCs w:val="29"/>
        </w:rPr>
      </w:pPr>
      <w:bookmarkStart w:id="9" w:name="q4648791"/>
      <w:bookmarkEnd w:id="9"/>
      <w:r w:rsidRPr="00681B51">
        <w:rPr>
          <w:rFonts w:ascii="Lato" w:eastAsia="Times New Roman" w:hAnsi="Lato" w:cs="Times New Roman"/>
          <w:b/>
          <w:bCs/>
          <w:color w:val="C00000"/>
          <w:spacing w:val="3"/>
          <w:sz w:val="29"/>
          <w:szCs w:val="29"/>
        </w:rPr>
        <w:t>13</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 xml:space="preserve">A </w:t>
      </w:r>
      <w:proofErr w:type="gramStart"/>
      <w:r w:rsidR="00B7772D" w:rsidRPr="007F0108">
        <w:rPr>
          <w:rFonts w:ascii="Lato" w:eastAsia="Times New Roman" w:hAnsi="Lato" w:cs="Times New Roman"/>
          <w:color w:val="002060"/>
          <w:spacing w:val="3"/>
          <w:sz w:val="29"/>
          <w:szCs w:val="29"/>
        </w:rPr>
        <w:t>10 year</w:t>
      </w:r>
      <w:proofErr w:type="gramEnd"/>
      <w:r w:rsidR="00B7772D" w:rsidRPr="007F0108">
        <w:rPr>
          <w:rFonts w:ascii="Lato" w:eastAsia="Times New Roman" w:hAnsi="Lato" w:cs="Times New Roman"/>
          <w:color w:val="002060"/>
          <w:spacing w:val="3"/>
          <w:sz w:val="29"/>
          <w:szCs w:val="29"/>
        </w:rPr>
        <w:t xml:space="preserve"> bond with face value of $1000 and a nominal interest rate of 10% pays interest semi-annually. An investor buys the bond for $1126.50 with 9 years left until the bond matures and keeps it to maturity. What effective annual IRR did the investor receive?</w:t>
      </w:r>
    </w:p>
    <w:p w14:paraId="1452D7A9" w14:textId="3086DBD9" w:rsidR="00946133" w:rsidRDefault="00946133" w:rsidP="00B7772D">
      <w:pPr>
        <w:spacing w:after="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Pr>
          <w:rFonts w:ascii="Lato" w:eastAsia="Times New Roman" w:hAnsi="Lato" w:cs="Times New Roman"/>
          <w:color w:val="C00000"/>
          <w:spacing w:val="3"/>
          <w:sz w:val="29"/>
          <w:szCs w:val="29"/>
        </w:rPr>
        <w:t xml:space="preserve"> </w:t>
      </w:r>
      <w:r w:rsidR="004451AD" w:rsidRPr="003D3DEF">
        <w:rPr>
          <w:rFonts w:ascii="Lato" w:eastAsia="Times New Roman" w:hAnsi="Lato" w:cs="Times New Roman"/>
          <w:b/>
          <w:bCs/>
          <w:color w:val="C00000"/>
          <w:spacing w:val="3"/>
          <w:sz w:val="29"/>
          <w:szCs w:val="29"/>
        </w:rPr>
        <w:t>8.2%</w:t>
      </w:r>
      <w:r w:rsidR="005F7D34" w:rsidRPr="003D3DEF">
        <w:rPr>
          <w:rFonts w:ascii="Lato" w:eastAsia="Times New Roman" w:hAnsi="Lato" w:cs="Times New Roman"/>
          <w:b/>
          <w:bCs/>
          <w:color w:val="C00000"/>
          <w:spacing w:val="3"/>
          <w:sz w:val="29"/>
          <w:szCs w:val="29"/>
        </w:rPr>
        <w:t>…………………..</w:t>
      </w:r>
    </w:p>
    <w:p w14:paraId="4531CFFE" w14:textId="5622E909" w:rsidR="00B7772D" w:rsidRPr="007F0108" w:rsidRDefault="00B7772D" w:rsidP="00B7772D">
      <w:pPr>
        <w:spacing w:after="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w:t>
      </w:r>
    </w:p>
    <w:p w14:paraId="23052EDF" w14:textId="4EF8BB82"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14.</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 xml:space="preserve">A company is considering investing in a new piece of equipment to reduce the annual costs of producing its products. The new piece of equipment may operate 4 or 5 years. The annual savings may be $40,000, $50,000, or $60,000. The </w:t>
      </w:r>
      <w:proofErr w:type="gramStart"/>
      <w:r w:rsidR="00B7772D" w:rsidRPr="007F0108">
        <w:rPr>
          <w:rFonts w:ascii="Lato" w:eastAsia="Times New Roman" w:hAnsi="Lato" w:cs="Times New Roman"/>
          <w:color w:val="002060"/>
          <w:spacing w:val="3"/>
          <w:sz w:val="29"/>
          <w:szCs w:val="29"/>
        </w:rPr>
        <w:t>probabilities</w:t>
      </w:r>
      <w:proofErr w:type="gramEnd"/>
      <w:r w:rsidR="00B7772D" w:rsidRPr="007F0108">
        <w:rPr>
          <w:rFonts w:ascii="Lato" w:eastAsia="Times New Roman" w:hAnsi="Lato" w:cs="Times New Roman"/>
          <w:color w:val="002060"/>
          <w:spacing w:val="3"/>
          <w:sz w:val="29"/>
          <w:szCs w:val="29"/>
        </w:rPr>
        <w:t xml:space="preserve"> for each scenario is given in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127"/>
        <w:gridCol w:w="1160"/>
        <w:gridCol w:w="1142"/>
      </w:tblGrid>
      <w:tr w:rsidR="00B7772D" w:rsidRPr="007F0108" w14:paraId="37DE05A0" w14:textId="77777777" w:rsidTr="00B7772D">
        <w:trPr>
          <w:tblCellSpacing w:w="15" w:type="dxa"/>
        </w:trPr>
        <w:tc>
          <w:tcPr>
            <w:tcW w:w="0" w:type="auto"/>
            <w:vAlign w:val="center"/>
            <w:hideMark/>
          </w:tcPr>
          <w:p w14:paraId="18E3F48F"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Savings</w:t>
            </w:r>
          </w:p>
        </w:tc>
        <w:tc>
          <w:tcPr>
            <w:tcW w:w="0" w:type="auto"/>
            <w:vAlign w:val="center"/>
            <w:hideMark/>
          </w:tcPr>
          <w:p w14:paraId="7C29D9BA"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c>
          <w:tcPr>
            <w:tcW w:w="0" w:type="auto"/>
            <w:vAlign w:val="center"/>
            <w:hideMark/>
          </w:tcPr>
          <w:p w14:paraId="6C92B538"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Useful Life</w:t>
            </w:r>
          </w:p>
        </w:tc>
        <w:tc>
          <w:tcPr>
            <w:tcW w:w="0" w:type="auto"/>
            <w:vAlign w:val="center"/>
            <w:hideMark/>
          </w:tcPr>
          <w:p w14:paraId="533F20E6"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r>
      <w:tr w:rsidR="00B7772D" w:rsidRPr="007F0108" w14:paraId="26A0EC11" w14:textId="77777777" w:rsidTr="00B7772D">
        <w:trPr>
          <w:tblCellSpacing w:w="15" w:type="dxa"/>
        </w:trPr>
        <w:tc>
          <w:tcPr>
            <w:tcW w:w="0" w:type="auto"/>
            <w:vAlign w:val="center"/>
            <w:hideMark/>
          </w:tcPr>
          <w:p w14:paraId="5B8A9E7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$40,000</w:t>
            </w:r>
          </w:p>
        </w:tc>
        <w:tc>
          <w:tcPr>
            <w:tcW w:w="0" w:type="auto"/>
            <w:vAlign w:val="center"/>
            <w:hideMark/>
          </w:tcPr>
          <w:p w14:paraId="6FED54A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0.2</w:t>
            </w:r>
          </w:p>
        </w:tc>
        <w:tc>
          <w:tcPr>
            <w:tcW w:w="0" w:type="auto"/>
            <w:vAlign w:val="center"/>
            <w:hideMark/>
          </w:tcPr>
          <w:p w14:paraId="7ED5715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 yrs</w:t>
            </w:r>
          </w:p>
        </w:tc>
        <w:tc>
          <w:tcPr>
            <w:tcW w:w="0" w:type="auto"/>
            <w:vAlign w:val="center"/>
            <w:hideMark/>
          </w:tcPr>
          <w:p w14:paraId="5D692AEF"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0.8</w:t>
            </w:r>
          </w:p>
        </w:tc>
      </w:tr>
      <w:tr w:rsidR="00B7772D" w:rsidRPr="007F0108" w14:paraId="107DCF24" w14:textId="77777777" w:rsidTr="00B7772D">
        <w:trPr>
          <w:tblCellSpacing w:w="15" w:type="dxa"/>
        </w:trPr>
        <w:tc>
          <w:tcPr>
            <w:tcW w:w="0" w:type="auto"/>
            <w:vAlign w:val="center"/>
            <w:hideMark/>
          </w:tcPr>
          <w:p w14:paraId="068D087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$50,000</w:t>
            </w:r>
          </w:p>
        </w:tc>
        <w:tc>
          <w:tcPr>
            <w:tcW w:w="0" w:type="auto"/>
            <w:vAlign w:val="center"/>
            <w:hideMark/>
          </w:tcPr>
          <w:p w14:paraId="6B8A913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0.7</w:t>
            </w:r>
          </w:p>
        </w:tc>
        <w:tc>
          <w:tcPr>
            <w:tcW w:w="0" w:type="auto"/>
            <w:vAlign w:val="center"/>
            <w:hideMark/>
          </w:tcPr>
          <w:p w14:paraId="3DF2294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 yrs</w:t>
            </w:r>
          </w:p>
        </w:tc>
        <w:tc>
          <w:tcPr>
            <w:tcW w:w="0" w:type="auto"/>
            <w:vAlign w:val="center"/>
            <w:hideMark/>
          </w:tcPr>
          <w:p w14:paraId="0E27308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0.2</w:t>
            </w:r>
          </w:p>
        </w:tc>
      </w:tr>
      <w:tr w:rsidR="00B7772D" w:rsidRPr="007F0108" w14:paraId="469EF284" w14:textId="77777777" w:rsidTr="00B7772D">
        <w:trPr>
          <w:tblCellSpacing w:w="15" w:type="dxa"/>
        </w:trPr>
        <w:tc>
          <w:tcPr>
            <w:tcW w:w="0" w:type="auto"/>
            <w:vAlign w:val="center"/>
            <w:hideMark/>
          </w:tcPr>
          <w:p w14:paraId="4580439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$60,000</w:t>
            </w:r>
          </w:p>
        </w:tc>
        <w:tc>
          <w:tcPr>
            <w:tcW w:w="0" w:type="auto"/>
            <w:vAlign w:val="center"/>
            <w:hideMark/>
          </w:tcPr>
          <w:p w14:paraId="64AEA5F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0.1</w:t>
            </w:r>
          </w:p>
        </w:tc>
        <w:tc>
          <w:tcPr>
            <w:tcW w:w="0" w:type="auto"/>
            <w:vAlign w:val="center"/>
            <w:hideMark/>
          </w:tcPr>
          <w:p w14:paraId="1B21DCF5"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7D266FE0"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r>
    </w:tbl>
    <w:p w14:paraId="5ACA7B75"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24EF189D"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What is the joint probability of the investment saving $50,000 for 4 yrs?</w:t>
      </w:r>
    </w:p>
    <w:p w14:paraId="0390021A" w14:textId="5DC4D942" w:rsidR="00B7772D" w:rsidRPr="005F7D34" w:rsidRDefault="00946133" w:rsidP="00B7772D">
      <w:pPr>
        <w:spacing w:before="120"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sidRPr="003D3DEF">
        <w:rPr>
          <w:rFonts w:ascii="Lato" w:eastAsia="Times New Roman" w:hAnsi="Lato" w:cs="Times New Roman"/>
          <w:b/>
          <w:bCs/>
          <w:color w:val="C00000"/>
          <w:spacing w:val="3"/>
          <w:sz w:val="29"/>
          <w:szCs w:val="29"/>
        </w:rPr>
        <w:t>0.56 0r 56%</w:t>
      </w:r>
      <w:r w:rsidR="005F7D34" w:rsidRPr="003D3DEF">
        <w:rPr>
          <w:rFonts w:ascii="Lato" w:eastAsia="Times New Roman" w:hAnsi="Lato" w:cs="Times New Roman"/>
          <w:b/>
          <w:bCs/>
          <w:color w:val="C00000"/>
          <w:spacing w:val="3"/>
          <w:sz w:val="29"/>
          <w:szCs w:val="29"/>
        </w:rPr>
        <w:t>…………….</w:t>
      </w:r>
    </w:p>
    <w:p w14:paraId="7EC990D5" w14:textId="5F1F51A1" w:rsidR="00946133" w:rsidRPr="007F0108" w:rsidRDefault="00B7772D" w:rsidP="00681B51">
      <w:pPr>
        <w:spacing w:after="0" w:line="240" w:lineRule="auto"/>
        <w:rPr>
          <w:rFonts w:ascii="Lato" w:eastAsia="Times New Roman" w:hAnsi="Lato" w:cs="Times New Roman"/>
          <w:color w:val="202122"/>
          <w:spacing w:val="3"/>
          <w:sz w:val="29"/>
          <w:szCs w:val="29"/>
        </w:rPr>
      </w:pPr>
      <w:bookmarkStart w:id="10" w:name="q4648793"/>
      <w:bookmarkEnd w:id="10"/>
      <w:r w:rsidRPr="007F0108">
        <w:rPr>
          <w:rFonts w:ascii="Lato" w:eastAsia="Times New Roman" w:hAnsi="Lato" w:cs="Times New Roman"/>
          <w:color w:val="202122"/>
          <w:spacing w:val="3"/>
          <w:sz w:val="29"/>
          <w:szCs w:val="29"/>
        </w:rPr>
        <w:lastRenderedPageBreak/>
        <w:t> </w:t>
      </w:r>
    </w:p>
    <w:p w14:paraId="5CD7472A" w14:textId="287A8192"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15.</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A company is considering an investment with the following annual benefits and annual costs with the probability of each: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8"/>
        <w:gridCol w:w="1127"/>
        <w:gridCol w:w="1327"/>
        <w:gridCol w:w="1142"/>
      </w:tblGrid>
      <w:tr w:rsidR="00B7772D" w:rsidRPr="007F0108" w14:paraId="783C7B59" w14:textId="77777777" w:rsidTr="00B7772D">
        <w:trPr>
          <w:tblCellSpacing w:w="15" w:type="dxa"/>
        </w:trPr>
        <w:tc>
          <w:tcPr>
            <w:tcW w:w="0" w:type="auto"/>
            <w:vAlign w:val="center"/>
            <w:hideMark/>
          </w:tcPr>
          <w:p w14:paraId="49D1FF2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Benefit </w:t>
            </w:r>
          </w:p>
        </w:tc>
        <w:tc>
          <w:tcPr>
            <w:tcW w:w="0" w:type="auto"/>
            <w:vAlign w:val="center"/>
            <w:hideMark/>
          </w:tcPr>
          <w:p w14:paraId="183686C3"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c>
          <w:tcPr>
            <w:tcW w:w="0" w:type="auto"/>
            <w:vAlign w:val="center"/>
            <w:hideMark/>
          </w:tcPr>
          <w:p w14:paraId="7EDCA98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Cost </w:t>
            </w:r>
          </w:p>
        </w:tc>
        <w:tc>
          <w:tcPr>
            <w:tcW w:w="0" w:type="auto"/>
            <w:vAlign w:val="center"/>
            <w:hideMark/>
          </w:tcPr>
          <w:p w14:paraId="72606CD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r>
      <w:tr w:rsidR="00B7772D" w:rsidRPr="007F0108" w14:paraId="4EE95EEB" w14:textId="77777777" w:rsidTr="00B7772D">
        <w:trPr>
          <w:tblCellSpacing w:w="15" w:type="dxa"/>
        </w:trPr>
        <w:tc>
          <w:tcPr>
            <w:tcW w:w="0" w:type="auto"/>
            <w:vAlign w:val="center"/>
            <w:hideMark/>
          </w:tcPr>
          <w:p w14:paraId="4355004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w:t>
            </w:r>
          </w:p>
        </w:tc>
        <w:tc>
          <w:tcPr>
            <w:tcW w:w="0" w:type="auto"/>
            <w:vAlign w:val="center"/>
            <w:hideMark/>
          </w:tcPr>
          <w:p w14:paraId="2EF8F39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70% </w:t>
            </w:r>
          </w:p>
        </w:tc>
        <w:tc>
          <w:tcPr>
            <w:tcW w:w="0" w:type="auto"/>
            <w:vAlign w:val="center"/>
            <w:hideMark/>
          </w:tcPr>
          <w:p w14:paraId="1FA4F5F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 </w:t>
            </w:r>
          </w:p>
        </w:tc>
        <w:tc>
          <w:tcPr>
            <w:tcW w:w="0" w:type="auto"/>
            <w:vAlign w:val="center"/>
            <w:hideMark/>
          </w:tcPr>
          <w:p w14:paraId="167CDAF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w:t>
            </w:r>
          </w:p>
        </w:tc>
      </w:tr>
      <w:tr w:rsidR="00B7772D" w:rsidRPr="007F0108" w14:paraId="38D1688E" w14:textId="77777777" w:rsidTr="00B7772D">
        <w:trPr>
          <w:tblCellSpacing w:w="15" w:type="dxa"/>
        </w:trPr>
        <w:tc>
          <w:tcPr>
            <w:tcW w:w="0" w:type="auto"/>
            <w:vAlign w:val="center"/>
            <w:hideMark/>
          </w:tcPr>
          <w:p w14:paraId="69EB3CC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w:t>
            </w:r>
          </w:p>
        </w:tc>
        <w:tc>
          <w:tcPr>
            <w:tcW w:w="0" w:type="auto"/>
            <w:vAlign w:val="center"/>
            <w:hideMark/>
          </w:tcPr>
          <w:p w14:paraId="00869AB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 </w:t>
            </w:r>
          </w:p>
        </w:tc>
        <w:tc>
          <w:tcPr>
            <w:tcW w:w="0" w:type="auto"/>
            <w:vAlign w:val="center"/>
            <w:hideMark/>
          </w:tcPr>
          <w:p w14:paraId="46EA602E"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w:t>
            </w:r>
          </w:p>
        </w:tc>
        <w:tc>
          <w:tcPr>
            <w:tcW w:w="0" w:type="auto"/>
            <w:vAlign w:val="center"/>
            <w:hideMark/>
          </w:tcPr>
          <w:p w14:paraId="2878AEA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w:t>
            </w:r>
          </w:p>
        </w:tc>
      </w:tr>
      <w:tr w:rsidR="00B7772D" w:rsidRPr="007F0108" w14:paraId="7F3971E8" w14:textId="77777777" w:rsidTr="00B7772D">
        <w:trPr>
          <w:tblCellSpacing w:w="15" w:type="dxa"/>
        </w:trPr>
        <w:tc>
          <w:tcPr>
            <w:tcW w:w="0" w:type="auto"/>
            <w:vAlign w:val="center"/>
            <w:hideMark/>
          </w:tcPr>
          <w:p w14:paraId="54A4DD4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53CA213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0C694A2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$8,000</w:t>
            </w:r>
          </w:p>
        </w:tc>
        <w:tc>
          <w:tcPr>
            <w:tcW w:w="0" w:type="auto"/>
            <w:vAlign w:val="center"/>
            <w:hideMark/>
          </w:tcPr>
          <w:p w14:paraId="3E4F31E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20%</w:t>
            </w:r>
          </w:p>
        </w:tc>
      </w:tr>
    </w:tbl>
    <w:p w14:paraId="59D3C412"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2C15CADF" w14:textId="6EB6CB13" w:rsidR="00B7772D"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xml:space="preserve">a. What is the most likely benefit </w:t>
      </w:r>
      <w:r w:rsidR="005F7D34">
        <w:rPr>
          <w:rFonts w:ascii="Lato" w:eastAsia="Times New Roman" w:hAnsi="Lato" w:cs="Times New Roman"/>
          <w:color w:val="202122"/>
          <w:spacing w:val="3"/>
          <w:sz w:val="29"/>
          <w:szCs w:val="29"/>
        </w:rPr>
        <w:t>–</w:t>
      </w:r>
      <w:r w:rsidRPr="007F0108">
        <w:rPr>
          <w:rFonts w:ascii="Lato" w:eastAsia="Times New Roman" w:hAnsi="Lato" w:cs="Times New Roman"/>
          <w:color w:val="202122"/>
          <w:spacing w:val="3"/>
          <w:sz w:val="29"/>
          <w:szCs w:val="29"/>
        </w:rPr>
        <w:t xml:space="preserve"> cost</w:t>
      </w:r>
    </w:p>
    <w:p w14:paraId="17C82DF8" w14:textId="7ED99E25" w:rsidR="005F7D34" w:rsidRPr="007F0108" w:rsidRDefault="005F7D34" w:rsidP="00B7772D">
      <w:pPr>
        <w:spacing w:before="120" w:after="240" w:line="240" w:lineRule="auto"/>
        <w:rPr>
          <w:rFonts w:ascii="Lato" w:eastAsia="Times New Roman" w:hAnsi="Lato" w:cs="Times New Roman"/>
          <w:color w:val="202122"/>
          <w:spacing w:val="3"/>
          <w:sz w:val="29"/>
          <w:szCs w:val="29"/>
        </w:rPr>
      </w:pPr>
      <w:r>
        <w:rPr>
          <w:rFonts w:ascii="Lato" w:eastAsia="Times New Roman" w:hAnsi="Lato" w:cs="Times New Roman"/>
          <w:color w:val="C00000"/>
          <w:spacing w:val="3"/>
          <w:sz w:val="29"/>
          <w:szCs w:val="29"/>
        </w:rPr>
        <w:t>Enter your answer:</w:t>
      </w:r>
      <w:r w:rsidR="004451AD">
        <w:rPr>
          <w:rFonts w:ascii="Lato" w:eastAsia="Times New Roman" w:hAnsi="Lato" w:cs="Times New Roman"/>
          <w:color w:val="C00000"/>
          <w:spacing w:val="3"/>
          <w:sz w:val="29"/>
          <w:szCs w:val="29"/>
        </w:rPr>
        <w:t xml:space="preserve"> </w:t>
      </w:r>
      <w:r w:rsidR="004451AD" w:rsidRPr="003D3DEF">
        <w:rPr>
          <w:rFonts w:ascii="Lato" w:eastAsia="Times New Roman" w:hAnsi="Lato" w:cs="Times New Roman"/>
          <w:b/>
          <w:bCs/>
          <w:color w:val="C00000"/>
          <w:spacing w:val="3"/>
          <w:sz w:val="29"/>
          <w:szCs w:val="29"/>
        </w:rPr>
        <w:t>$2,000</w:t>
      </w:r>
      <w:r>
        <w:rPr>
          <w:rFonts w:ascii="Lato" w:eastAsia="Times New Roman" w:hAnsi="Lato" w:cs="Times New Roman"/>
          <w:color w:val="C00000"/>
          <w:spacing w:val="3"/>
          <w:sz w:val="29"/>
          <w:szCs w:val="29"/>
        </w:rPr>
        <w:t>…………….</w:t>
      </w:r>
    </w:p>
    <w:p w14:paraId="5B1488CE" w14:textId="15C63092" w:rsidR="00B7772D" w:rsidRPr="007F0108"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b. What is the expected value of Annual Benefit - Annual Cost?</w:t>
      </w:r>
    </w:p>
    <w:p w14:paraId="6F4207CF" w14:textId="1EAC2CA5" w:rsidR="00946133" w:rsidRDefault="00946133" w:rsidP="00B7772D">
      <w:pPr>
        <w:spacing w:before="120" w:after="24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Pr>
          <w:rFonts w:ascii="Lato" w:eastAsia="Times New Roman" w:hAnsi="Lato" w:cs="Times New Roman"/>
          <w:color w:val="C00000"/>
          <w:spacing w:val="3"/>
          <w:sz w:val="29"/>
          <w:szCs w:val="29"/>
        </w:rPr>
        <w:t>:</w:t>
      </w:r>
      <w:r w:rsidR="004451AD">
        <w:rPr>
          <w:rFonts w:ascii="Lato" w:eastAsia="Times New Roman" w:hAnsi="Lato" w:cs="Times New Roman"/>
          <w:color w:val="C00000"/>
          <w:spacing w:val="3"/>
          <w:sz w:val="29"/>
          <w:szCs w:val="29"/>
        </w:rPr>
        <w:t xml:space="preserve"> </w:t>
      </w:r>
      <w:r w:rsidR="004451AD" w:rsidRPr="003D3DEF">
        <w:rPr>
          <w:rFonts w:ascii="Lato" w:eastAsia="Times New Roman" w:hAnsi="Lato" w:cs="Times New Roman"/>
          <w:b/>
          <w:bCs/>
          <w:color w:val="C00000"/>
          <w:spacing w:val="3"/>
          <w:sz w:val="29"/>
          <w:szCs w:val="29"/>
        </w:rPr>
        <w:t>$1,800</w:t>
      </w:r>
      <w:r w:rsidR="005F7D34">
        <w:rPr>
          <w:rFonts w:ascii="Lato" w:eastAsia="Times New Roman" w:hAnsi="Lato" w:cs="Times New Roman"/>
          <w:color w:val="C00000"/>
          <w:spacing w:val="3"/>
          <w:sz w:val="29"/>
          <w:szCs w:val="29"/>
        </w:rPr>
        <w:t>…………………</w:t>
      </w:r>
    </w:p>
    <w:p w14:paraId="653A28CD" w14:textId="77777777" w:rsidR="00681B51" w:rsidRPr="005F7D34" w:rsidRDefault="00681B51" w:rsidP="00B7772D">
      <w:pPr>
        <w:spacing w:before="120" w:after="240" w:line="240" w:lineRule="auto"/>
        <w:rPr>
          <w:rFonts w:ascii="Lato" w:eastAsia="Times New Roman" w:hAnsi="Lato" w:cs="Times New Roman"/>
          <w:color w:val="C00000"/>
          <w:spacing w:val="3"/>
          <w:sz w:val="29"/>
          <w:szCs w:val="29"/>
        </w:rPr>
      </w:pPr>
    </w:p>
    <w:p w14:paraId="7591451F" w14:textId="4156FCBE" w:rsidR="00B7772D" w:rsidRPr="007F0108" w:rsidRDefault="00416244" w:rsidP="00B7772D">
      <w:pPr>
        <w:spacing w:after="240" w:line="240" w:lineRule="auto"/>
        <w:rPr>
          <w:rFonts w:ascii="Lato" w:eastAsia="Times New Roman" w:hAnsi="Lato" w:cs="Times New Roman"/>
          <w:color w:val="002060"/>
          <w:spacing w:val="3"/>
          <w:sz w:val="29"/>
          <w:szCs w:val="29"/>
        </w:rPr>
      </w:pPr>
      <w:bookmarkStart w:id="11" w:name="q4648794"/>
      <w:bookmarkEnd w:id="11"/>
      <w:r w:rsidRPr="00681B51">
        <w:rPr>
          <w:rFonts w:ascii="Lato" w:eastAsia="Times New Roman" w:hAnsi="Lato" w:cs="Times New Roman"/>
          <w:b/>
          <w:bCs/>
          <w:color w:val="C00000"/>
          <w:spacing w:val="3"/>
          <w:sz w:val="29"/>
          <w:szCs w:val="29"/>
        </w:rPr>
        <w:t>16.</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You are evaluating 2 machines the investment of 2 mutually exclusive machines. Each machine has an </w:t>
      </w:r>
      <w:proofErr w:type="gramStart"/>
      <w:r w:rsidR="00B7772D" w:rsidRPr="007F0108">
        <w:rPr>
          <w:rFonts w:ascii="Lato" w:eastAsia="Times New Roman" w:hAnsi="Lato" w:cs="Times New Roman"/>
          <w:color w:val="002060"/>
          <w:spacing w:val="3"/>
          <w:sz w:val="29"/>
          <w:szCs w:val="29"/>
        </w:rPr>
        <w:t>eight year</w:t>
      </w:r>
      <w:proofErr w:type="gramEnd"/>
      <w:r w:rsidR="00B7772D" w:rsidRPr="007F0108">
        <w:rPr>
          <w:rFonts w:ascii="Lato" w:eastAsia="Times New Roman" w:hAnsi="Lato" w:cs="Times New Roman"/>
          <w:color w:val="002060"/>
          <w:spacing w:val="3"/>
          <w:sz w:val="29"/>
          <w:szCs w:val="29"/>
        </w:rPr>
        <w:t xml:space="preserve"> life and you plan to keep whichever machine you pick for the full 8 years. The cash flows for each machine are summarized in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
        <w:gridCol w:w="660"/>
        <w:gridCol w:w="675"/>
      </w:tblGrid>
      <w:tr w:rsidR="00B7772D" w:rsidRPr="007F0108" w14:paraId="418198BA" w14:textId="77777777" w:rsidTr="00B7772D">
        <w:trPr>
          <w:tblCellSpacing w:w="15" w:type="dxa"/>
        </w:trPr>
        <w:tc>
          <w:tcPr>
            <w:tcW w:w="0" w:type="auto"/>
            <w:vAlign w:val="center"/>
            <w:hideMark/>
          </w:tcPr>
          <w:p w14:paraId="6115AEAB"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17DAD26E"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w:t>
            </w:r>
          </w:p>
        </w:tc>
        <w:tc>
          <w:tcPr>
            <w:tcW w:w="0" w:type="auto"/>
            <w:vAlign w:val="center"/>
            <w:hideMark/>
          </w:tcPr>
          <w:p w14:paraId="40C7868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w:t>
            </w:r>
          </w:p>
        </w:tc>
      </w:tr>
      <w:tr w:rsidR="00B7772D" w:rsidRPr="007F0108" w14:paraId="4B3D5E52" w14:textId="77777777" w:rsidTr="00B7772D">
        <w:trPr>
          <w:tblCellSpacing w:w="15" w:type="dxa"/>
        </w:trPr>
        <w:tc>
          <w:tcPr>
            <w:tcW w:w="0" w:type="auto"/>
            <w:vAlign w:val="center"/>
            <w:hideMark/>
          </w:tcPr>
          <w:p w14:paraId="23CCF8AE"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Initial Cost</w:t>
            </w:r>
          </w:p>
        </w:tc>
        <w:tc>
          <w:tcPr>
            <w:tcW w:w="0" w:type="auto"/>
            <w:vAlign w:val="center"/>
            <w:hideMark/>
          </w:tcPr>
          <w:p w14:paraId="096CEE47"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w:t>
            </w:r>
          </w:p>
        </w:tc>
        <w:tc>
          <w:tcPr>
            <w:tcW w:w="0" w:type="auto"/>
            <w:vAlign w:val="center"/>
            <w:hideMark/>
          </w:tcPr>
          <w:p w14:paraId="32FDBCB6"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$3000</w:t>
            </w:r>
          </w:p>
        </w:tc>
      </w:tr>
      <w:tr w:rsidR="00B7772D" w:rsidRPr="007F0108" w14:paraId="7EAFE78E" w14:textId="77777777" w:rsidTr="00B7772D">
        <w:trPr>
          <w:tblCellSpacing w:w="15" w:type="dxa"/>
        </w:trPr>
        <w:tc>
          <w:tcPr>
            <w:tcW w:w="0" w:type="auto"/>
            <w:vAlign w:val="center"/>
            <w:hideMark/>
          </w:tcPr>
          <w:p w14:paraId="0C583F37"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Benefit</w:t>
            </w:r>
          </w:p>
        </w:tc>
        <w:tc>
          <w:tcPr>
            <w:tcW w:w="0" w:type="auto"/>
            <w:vAlign w:val="center"/>
            <w:hideMark/>
          </w:tcPr>
          <w:p w14:paraId="307DE923"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w:t>
            </w:r>
          </w:p>
        </w:tc>
        <w:tc>
          <w:tcPr>
            <w:tcW w:w="0" w:type="auto"/>
            <w:vAlign w:val="center"/>
            <w:hideMark/>
          </w:tcPr>
          <w:p w14:paraId="6965BA7B"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w:t>
            </w:r>
          </w:p>
        </w:tc>
      </w:tr>
      <w:tr w:rsidR="00B7772D" w:rsidRPr="007F0108" w14:paraId="73E4024C" w14:textId="77777777" w:rsidTr="00B7772D">
        <w:trPr>
          <w:tblCellSpacing w:w="15" w:type="dxa"/>
        </w:trPr>
        <w:tc>
          <w:tcPr>
            <w:tcW w:w="0" w:type="auto"/>
            <w:vAlign w:val="center"/>
            <w:hideMark/>
          </w:tcPr>
          <w:p w14:paraId="3D5341D9"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Cost</w:t>
            </w:r>
          </w:p>
        </w:tc>
        <w:tc>
          <w:tcPr>
            <w:tcW w:w="0" w:type="auto"/>
            <w:vAlign w:val="center"/>
            <w:hideMark/>
          </w:tcPr>
          <w:p w14:paraId="3E120710"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w:t>
            </w:r>
          </w:p>
        </w:tc>
        <w:tc>
          <w:tcPr>
            <w:tcW w:w="0" w:type="auto"/>
            <w:vAlign w:val="center"/>
            <w:hideMark/>
          </w:tcPr>
          <w:p w14:paraId="54A5B37F"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w:t>
            </w:r>
          </w:p>
        </w:tc>
      </w:tr>
      <w:tr w:rsidR="00B7772D" w:rsidRPr="007F0108" w14:paraId="3CBE7385" w14:textId="77777777" w:rsidTr="00B7772D">
        <w:trPr>
          <w:tblCellSpacing w:w="15" w:type="dxa"/>
        </w:trPr>
        <w:tc>
          <w:tcPr>
            <w:tcW w:w="0" w:type="auto"/>
            <w:vAlign w:val="center"/>
            <w:hideMark/>
          </w:tcPr>
          <w:p w14:paraId="0D3924C9"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Salvage Value</w:t>
            </w:r>
          </w:p>
        </w:tc>
        <w:tc>
          <w:tcPr>
            <w:tcW w:w="0" w:type="auto"/>
            <w:vAlign w:val="center"/>
            <w:hideMark/>
          </w:tcPr>
          <w:p w14:paraId="6444DA3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$1500</w:t>
            </w:r>
          </w:p>
        </w:tc>
        <w:tc>
          <w:tcPr>
            <w:tcW w:w="0" w:type="auto"/>
            <w:vAlign w:val="center"/>
            <w:hideMark/>
          </w:tcPr>
          <w:p w14:paraId="4073FD0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w:t>
            </w:r>
          </w:p>
        </w:tc>
      </w:tr>
    </w:tbl>
    <w:p w14:paraId="716292D3"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5239BFFF" w14:textId="451BF5D4" w:rsidR="00B7772D" w:rsidRPr="007F0108" w:rsidRDefault="00B7772D" w:rsidP="00126862">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Assuming a 10% MARR and using Incremental Replacement Analysis, which investment should be chosen?</w:t>
      </w:r>
    </w:p>
    <w:p w14:paraId="034EBA0B" w14:textId="64393E4D" w:rsidR="00946133" w:rsidRPr="005F7D34" w:rsidRDefault="00946133" w:rsidP="00B7772D">
      <w:pPr>
        <w:spacing w:after="240" w:line="240" w:lineRule="auto"/>
        <w:rPr>
          <w:rFonts w:ascii="Lato" w:eastAsia="Times New Roman" w:hAnsi="Lato" w:cs="Times New Roman"/>
          <w:color w:val="C00000"/>
          <w:spacing w:val="3"/>
          <w:sz w:val="29"/>
          <w:szCs w:val="29"/>
        </w:rPr>
      </w:pPr>
      <w:bookmarkStart w:id="12" w:name="q4648795"/>
      <w:bookmarkEnd w:id="12"/>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Pr>
          <w:rFonts w:ascii="Lato" w:eastAsia="Times New Roman" w:hAnsi="Lato" w:cs="Times New Roman"/>
          <w:color w:val="C00000"/>
          <w:spacing w:val="3"/>
          <w:sz w:val="29"/>
          <w:szCs w:val="29"/>
        </w:rPr>
        <w:t xml:space="preserve"> </w:t>
      </w:r>
      <w:r w:rsidR="004451AD" w:rsidRPr="003D3DEF">
        <w:rPr>
          <w:rFonts w:ascii="Lato" w:eastAsia="Times New Roman" w:hAnsi="Lato" w:cs="Times New Roman"/>
          <w:b/>
          <w:bCs/>
          <w:color w:val="C00000"/>
          <w:spacing w:val="3"/>
          <w:sz w:val="29"/>
          <w:szCs w:val="29"/>
        </w:rPr>
        <w:t>Since NPV is positive, pick A</w:t>
      </w:r>
      <w:r w:rsidR="005F7D34" w:rsidRPr="005F7D34">
        <w:rPr>
          <w:rFonts w:ascii="Lato" w:eastAsia="Times New Roman" w:hAnsi="Lato" w:cs="Times New Roman"/>
          <w:color w:val="C00000"/>
          <w:spacing w:val="3"/>
          <w:sz w:val="29"/>
          <w:szCs w:val="29"/>
        </w:rPr>
        <w:t>………………..</w:t>
      </w:r>
    </w:p>
    <w:p w14:paraId="29187558" w14:textId="77777777" w:rsidR="00320416" w:rsidRPr="007F0108" w:rsidRDefault="00320416" w:rsidP="00B7772D">
      <w:pPr>
        <w:spacing w:after="240" w:line="240" w:lineRule="auto"/>
        <w:rPr>
          <w:rFonts w:ascii="Lato" w:eastAsia="Times New Roman" w:hAnsi="Lato" w:cs="Times New Roman"/>
          <w:color w:val="202122"/>
          <w:spacing w:val="3"/>
          <w:sz w:val="29"/>
          <w:szCs w:val="29"/>
        </w:rPr>
      </w:pPr>
    </w:p>
    <w:p w14:paraId="6FFB8BBC" w14:textId="585AA929"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lastRenderedPageBreak/>
        <w:t>17</w:t>
      </w:r>
      <w:r w:rsidRPr="00E231A1">
        <w:rPr>
          <w:rFonts w:ascii="Lato" w:eastAsia="Times New Roman" w:hAnsi="Lato" w:cs="Times New Roman"/>
          <w:b/>
          <w:bCs/>
          <w:color w:val="002060"/>
          <w:spacing w:val="3"/>
          <w:sz w:val="29"/>
          <w:szCs w:val="29"/>
        </w:rPr>
        <w:t>.</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Compute the rate of return for the investment represented by the following cash flow (pick closest rate from appendix C. Do not interpolate) (show equation used in book format in your notes):</w:t>
      </w:r>
    </w:p>
    <w:tbl>
      <w:tblPr>
        <w:tblW w:w="1755" w:type="dxa"/>
        <w:tblCellSpacing w:w="15" w:type="dxa"/>
        <w:tblCellMar>
          <w:top w:w="15" w:type="dxa"/>
          <w:left w:w="15" w:type="dxa"/>
          <w:bottom w:w="15" w:type="dxa"/>
          <w:right w:w="15" w:type="dxa"/>
        </w:tblCellMar>
        <w:tblLook w:val="04A0" w:firstRow="1" w:lastRow="0" w:firstColumn="1" w:lastColumn="0" w:noHBand="0" w:noVBand="1"/>
      </w:tblPr>
      <w:tblGrid>
        <w:gridCol w:w="575"/>
        <w:gridCol w:w="1180"/>
      </w:tblGrid>
      <w:tr w:rsidR="00B7772D" w:rsidRPr="007F0108" w14:paraId="06DB5ED3" w14:textId="77777777" w:rsidTr="00B7772D">
        <w:trPr>
          <w:tblCellSpacing w:w="15" w:type="dxa"/>
        </w:trPr>
        <w:tc>
          <w:tcPr>
            <w:tcW w:w="0" w:type="auto"/>
            <w:vAlign w:val="center"/>
            <w:hideMark/>
          </w:tcPr>
          <w:p w14:paraId="202C8B95"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Year</w:t>
            </w:r>
          </w:p>
        </w:tc>
        <w:tc>
          <w:tcPr>
            <w:tcW w:w="0" w:type="auto"/>
            <w:vAlign w:val="center"/>
            <w:hideMark/>
          </w:tcPr>
          <w:p w14:paraId="67F3965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Cash Flow</w:t>
            </w:r>
          </w:p>
        </w:tc>
      </w:tr>
      <w:tr w:rsidR="00B7772D" w:rsidRPr="007F0108" w14:paraId="121E3BBC" w14:textId="77777777" w:rsidTr="00B7772D">
        <w:trPr>
          <w:tblCellSpacing w:w="15" w:type="dxa"/>
        </w:trPr>
        <w:tc>
          <w:tcPr>
            <w:tcW w:w="0" w:type="auto"/>
            <w:vAlign w:val="center"/>
            <w:hideMark/>
          </w:tcPr>
          <w:p w14:paraId="28D1889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w:t>
            </w:r>
          </w:p>
        </w:tc>
        <w:tc>
          <w:tcPr>
            <w:tcW w:w="0" w:type="auto"/>
            <w:vAlign w:val="center"/>
            <w:hideMark/>
          </w:tcPr>
          <w:p w14:paraId="0972BF36"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-$2,275</w:t>
            </w:r>
          </w:p>
        </w:tc>
      </w:tr>
      <w:tr w:rsidR="00B7772D" w:rsidRPr="007F0108" w14:paraId="3ACFE6F9" w14:textId="77777777" w:rsidTr="00B7772D">
        <w:trPr>
          <w:tblCellSpacing w:w="15" w:type="dxa"/>
        </w:trPr>
        <w:tc>
          <w:tcPr>
            <w:tcW w:w="0" w:type="auto"/>
            <w:vAlign w:val="center"/>
            <w:hideMark/>
          </w:tcPr>
          <w:p w14:paraId="2CE648DB"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w:t>
            </w:r>
          </w:p>
        </w:tc>
        <w:tc>
          <w:tcPr>
            <w:tcW w:w="0" w:type="auto"/>
            <w:vAlign w:val="center"/>
            <w:hideMark/>
          </w:tcPr>
          <w:p w14:paraId="1985BDD2"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w:t>
            </w:r>
          </w:p>
        </w:tc>
      </w:tr>
      <w:tr w:rsidR="00B7772D" w:rsidRPr="007F0108" w14:paraId="0971A4B4" w14:textId="77777777" w:rsidTr="00B7772D">
        <w:trPr>
          <w:tblCellSpacing w:w="15" w:type="dxa"/>
        </w:trPr>
        <w:tc>
          <w:tcPr>
            <w:tcW w:w="0" w:type="auto"/>
            <w:vAlign w:val="center"/>
            <w:hideMark/>
          </w:tcPr>
          <w:p w14:paraId="54DCB573"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w:t>
            </w:r>
          </w:p>
        </w:tc>
        <w:tc>
          <w:tcPr>
            <w:tcW w:w="0" w:type="auto"/>
            <w:vAlign w:val="center"/>
            <w:hideMark/>
          </w:tcPr>
          <w:p w14:paraId="3229D232"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w:t>
            </w:r>
          </w:p>
        </w:tc>
      </w:tr>
      <w:tr w:rsidR="00B7772D" w:rsidRPr="007F0108" w14:paraId="558474EB" w14:textId="77777777" w:rsidTr="00B7772D">
        <w:trPr>
          <w:tblCellSpacing w:w="15" w:type="dxa"/>
        </w:trPr>
        <w:tc>
          <w:tcPr>
            <w:tcW w:w="0" w:type="auto"/>
            <w:vAlign w:val="center"/>
            <w:hideMark/>
          </w:tcPr>
          <w:p w14:paraId="67C84D6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w:t>
            </w:r>
          </w:p>
        </w:tc>
        <w:tc>
          <w:tcPr>
            <w:tcW w:w="0" w:type="auto"/>
            <w:vAlign w:val="center"/>
            <w:hideMark/>
          </w:tcPr>
          <w:p w14:paraId="0A4D60BA"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w:t>
            </w:r>
          </w:p>
        </w:tc>
      </w:tr>
      <w:tr w:rsidR="00B7772D" w:rsidRPr="007F0108" w14:paraId="30FCAFE8" w14:textId="77777777" w:rsidTr="00B7772D">
        <w:trPr>
          <w:tblCellSpacing w:w="15" w:type="dxa"/>
        </w:trPr>
        <w:tc>
          <w:tcPr>
            <w:tcW w:w="0" w:type="auto"/>
            <w:vAlign w:val="center"/>
            <w:hideMark/>
          </w:tcPr>
          <w:p w14:paraId="558641C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w:t>
            </w:r>
          </w:p>
        </w:tc>
        <w:tc>
          <w:tcPr>
            <w:tcW w:w="0" w:type="auto"/>
            <w:vAlign w:val="center"/>
            <w:hideMark/>
          </w:tcPr>
          <w:p w14:paraId="1A971491"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w:t>
            </w:r>
          </w:p>
        </w:tc>
      </w:tr>
      <w:tr w:rsidR="00B7772D" w:rsidRPr="007F0108" w14:paraId="7D7EC847" w14:textId="77777777" w:rsidTr="00B7772D">
        <w:trPr>
          <w:tblCellSpacing w:w="15" w:type="dxa"/>
        </w:trPr>
        <w:tc>
          <w:tcPr>
            <w:tcW w:w="0" w:type="auto"/>
            <w:vAlign w:val="center"/>
            <w:hideMark/>
          </w:tcPr>
          <w:p w14:paraId="68F517B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w:t>
            </w:r>
          </w:p>
        </w:tc>
        <w:tc>
          <w:tcPr>
            <w:tcW w:w="0" w:type="auto"/>
            <w:vAlign w:val="center"/>
            <w:hideMark/>
          </w:tcPr>
          <w:p w14:paraId="1D9BCFC7"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+$700</w:t>
            </w:r>
          </w:p>
        </w:tc>
      </w:tr>
      <w:tr w:rsidR="00B7772D" w:rsidRPr="007F0108" w14:paraId="7B17794A" w14:textId="77777777" w:rsidTr="00B7772D">
        <w:trPr>
          <w:tblCellSpacing w:w="15" w:type="dxa"/>
        </w:trPr>
        <w:tc>
          <w:tcPr>
            <w:tcW w:w="0" w:type="auto"/>
            <w:vAlign w:val="center"/>
            <w:hideMark/>
          </w:tcPr>
          <w:p w14:paraId="03D6347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w:t>
            </w:r>
          </w:p>
        </w:tc>
        <w:tc>
          <w:tcPr>
            <w:tcW w:w="0" w:type="auto"/>
            <w:vAlign w:val="center"/>
            <w:hideMark/>
          </w:tcPr>
          <w:p w14:paraId="4BA7AFF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w:t>
            </w:r>
          </w:p>
        </w:tc>
      </w:tr>
    </w:tbl>
    <w:p w14:paraId="4E94F9CD" w14:textId="2626016F" w:rsidR="00B7772D" w:rsidRPr="005F7D34" w:rsidRDefault="00946133" w:rsidP="00B7772D">
      <w:pPr>
        <w:spacing w:before="120" w:after="24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sidRPr="003D3DEF">
        <w:rPr>
          <w:rFonts w:ascii="Lato" w:eastAsia="Times New Roman" w:hAnsi="Lato" w:cs="Times New Roman"/>
          <w:b/>
          <w:bCs/>
          <w:color w:val="C00000"/>
          <w:spacing w:val="3"/>
          <w:sz w:val="29"/>
          <w:szCs w:val="29"/>
        </w:rPr>
        <w:t>10%</w:t>
      </w:r>
      <w:r w:rsidR="005F7D34" w:rsidRPr="003D3DEF">
        <w:rPr>
          <w:rFonts w:ascii="Lato" w:eastAsia="Times New Roman" w:hAnsi="Lato" w:cs="Times New Roman"/>
          <w:b/>
          <w:bCs/>
          <w:color w:val="C00000"/>
          <w:spacing w:val="3"/>
          <w:sz w:val="29"/>
          <w:szCs w:val="29"/>
        </w:rPr>
        <w:t>………………</w:t>
      </w:r>
    </w:p>
    <w:p w14:paraId="3A40339D" w14:textId="5CB29104" w:rsidR="00B7772D" w:rsidRPr="007F0108" w:rsidRDefault="00B7772D" w:rsidP="00B7772D">
      <w:pPr>
        <w:spacing w:after="0" w:line="240" w:lineRule="auto"/>
        <w:rPr>
          <w:rFonts w:ascii="Lato" w:eastAsia="Times New Roman" w:hAnsi="Lato" w:cs="Times New Roman"/>
          <w:color w:val="202122"/>
          <w:spacing w:val="3"/>
          <w:sz w:val="29"/>
          <w:szCs w:val="29"/>
        </w:rPr>
      </w:pPr>
      <w:bookmarkStart w:id="13" w:name="q4648796"/>
      <w:bookmarkEnd w:id="13"/>
    </w:p>
    <w:p w14:paraId="4C08E421" w14:textId="0EE5943C" w:rsidR="00B7772D" w:rsidRPr="007F0108"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18</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What is the internal rate of return (IRR) of a $10,000 investment that returns $2,504 per year for 5 years?</w:t>
      </w:r>
    </w:p>
    <w:p w14:paraId="18748349" w14:textId="1266C43E"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sidRPr="003D3DEF">
        <w:rPr>
          <w:rFonts w:ascii="Lato" w:eastAsia="Times New Roman" w:hAnsi="Lato" w:cs="Times New Roman"/>
          <w:b/>
          <w:bCs/>
          <w:color w:val="C00000"/>
          <w:spacing w:val="3"/>
          <w:sz w:val="29"/>
          <w:szCs w:val="29"/>
        </w:rPr>
        <w:t>8%</w:t>
      </w:r>
      <w:r w:rsidR="005F7D34" w:rsidRPr="003D3DEF">
        <w:rPr>
          <w:rFonts w:ascii="Lato" w:eastAsia="Times New Roman" w:hAnsi="Lato" w:cs="Times New Roman"/>
          <w:b/>
          <w:bCs/>
          <w:color w:val="C00000"/>
          <w:spacing w:val="3"/>
          <w:sz w:val="29"/>
          <w:szCs w:val="29"/>
        </w:rPr>
        <w:t>……………..</w:t>
      </w:r>
    </w:p>
    <w:p w14:paraId="54FC651D" w14:textId="77777777" w:rsidR="00946133" w:rsidRPr="007F0108" w:rsidRDefault="00946133" w:rsidP="00B7772D">
      <w:pPr>
        <w:spacing w:after="120" w:line="240" w:lineRule="auto"/>
        <w:rPr>
          <w:rFonts w:ascii="Lato" w:eastAsia="Times New Roman" w:hAnsi="Lato" w:cs="Times New Roman"/>
          <w:color w:val="202122"/>
          <w:spacing w:val="3"/>
          <w:sz w:val="29"/>
          <w:szCs w:val="29"/>
        </w:rPr>
      </w:pPr>
    </w:p>
    <w:p w14:paraId="1EF6F92E" w14:textId="3F07D879" w:rsidR="00B7772D" w:rsidRPr="007F0108" w:rsidRDefault="00416244" w:rsidP="00B7772D">
      <w:pPr>
        <w:spacing w:after="120" w:line="240" w:lineRule="auto"/>
        <w:rPr>
          <w:rFonts w:ascii="Lato" w:eastAsia="Times New Roman" w:hAnsi="Lato" w:cs="Times New Roman"/>
          <w:color w:val="002060"/>
          <w:spacing w:val="3"/>
          <w:sz w:val="29"/>
          <w:szCs w:val="29"/>
        </w:rPr>
      </w:pPr>
      <w:bookmarkStart w:id="14" w:name="q4648797"/>
      <w:bookmarkEnd w:id="14"/>
      <w:r w:rsidRPr="00681B51">
        <w:rPr>
          <w:rFonts w:ascii="Lato" w:eastAsia="Times New Roman" w:hAnsi="Lato" w:cs="Times New Roman"/>
          <w:b/>
          <w:bCs/>
          <w:color w:val="C00000"/>
          <w:spacing w:val="3"/>
          <w:sz w:val="29"/>
          <w:szCs w:val="29"/>
        </w:rPr>
        <w:t>19.</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 xml:space="preserve">A piece of construction machinery costs $8000 and has an anticipated $1500 salvage value at the end of its </w:t>
      </w:r>
      <w:proofErr w:type="gramStart"/>
      <w:r w:rsidR="00B7772D" w:rsidRPr="007F0108">
        <w:rPr>
          <w:rFonts w:ascii="Lato" w:eastAsia="Times New Roman" w:hAnsi="Lato" w:cs="Times New Roman"/>
          <w:color w:val="002060"/>
          <w:spacing w:val="3"/>
          <w:sz w:val="29"/>
          <w:szCs w:val="29"/>
        </w:rPr>
        <w:t>five year</w:t>
      </w:r>
      <w:proofErr w:type="gramEnd"/>
      <w:r w:rsidR="00B7772D" w:rsidRPr="007F0108">
        <w:rPr>
          <w:rFonts w:ascii="Lato" w:eastAsia="Times New Roman" w:hAnsi="Lato" w:cs="Times New Roman"/>
          <w:color w:val="002060"/>
          <w:spacing w:val="3"/>
          <w:sz w:val="29"/>
          <w:szCs w:val="29"/>
        </w:rPr>
        <w:t xml:space="preserve"> depreciable life. Compute the depreciation allowance for the end of year 4 using double declining balance depreciation</w:t>
      </w:r>
      <w:r w:rsidR="00126862" w:rsidRPr="007F0108">
        <w:rPr>
          <w:rFonts w:ascii="Lato" w:eastAsia="Times New Roman" w:hAnsi="Lato" w:cs="Times New Roman"/>
          <w:color w:val="002060"/>
          <w:spacing w:val="3"/>
          <w:sz w:val="29"/>
          <w:szCs w:val="29"/>
        </w:rPr>
        <w:t>:</w:t>
      </w:r>
    </w:p>
    <w:p w14:paraId="6AB91D94" w14:textId="387C83E5"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sidRPr="003D3DEF">
        <w:rPr>
          <w:rFonts w:ascii="Lato" w:eastAsia="Times New Roman" w:hAnsi="Lato" w:cs="Times New Roman"/>
          <w:b/>
          <w:bCs/>
          <w:color w:val="C00000"/>
          <w:spacing w:val="3"/>
          <w:sz w:val="29"/>
          <w:szCs w:val="29"/>
        </w:rPr>
        <w:t>$691.20 with $228 remaining</w:t>
      </w:r>
      <w:r w:rsidR="005F7D34" w:rsidRPr="005F7D34">
        <w:rPr>
          <w:rFonts w:ascii="Lato" w:eastAsia="Times New Roman" w:hAnsi="Lato" w:cs="Times New Roman"/>
          <w:color w:val="C00000"/>
          <w:spacing w:val="3"/>
          <w:sz w:val="29"/>
          <w:szCs w:val="29"/>
        </w:rPr>
        <w:t>…………………..</w:t>
      </w:r>
    </w:p>
    <w:p w14:paraId="501941D9" w14:textId="77777777" w:rsidR="00946133" w:rsidRPr="007F0108" w:rsidRDefault="00946133" w:rsidP="00B7772D">
      <w:pPr>
        <w:shd w:val="clear" w:color="auto" w:fill="FFFFFF"/>
        <w:spacing w:after="240" w:line="240" w:lineRule="auto"/>
        <w:rPr>
          <w:rFonts w:ascii="inherit" w:eastAsia="Times New Roman" w:hAnsi="inherit" w:cs="Times New Roman"/>
          <w:color w:val="002060"/>
          <w:spacing w:val="3"/>
          <w:sz w:val="20"/>
          <w:szCs w:val="20"/>
        </w:rPr>
      </w:pPr>
    </w:p>
    <w:p w14:paraId="32167DAE" w14:textId="5FD81D4A" w:rsidR="00B7772D" w:rsidRPr="007F0108" w:rsidRDefault="00416244" w:rsidP="00B7772D">
      <w:pPr>
        <w:shd w:val="clear" w:color="auto" w:fill="FFFFFF"/>
        <w:spacing w:after="240" w:line="240" w:lineRule="auto"/>
        <w:rPr>
          <w:rFonts w:ascii="Lato" w:eastAsia="Times New Roman" w:hAnsi="Lato" w:cs="Times New Roman"/>
          <w:color w:val="002060"/>
          <w:spacing w:val="3"/>
          <w:sz w:val="28"/>
          <w:szCs w:val="28"/>
        </w:rPr>
      </w:pPr>
      <w:r w:rsidRPr="00681B51">
        <w:rPr>
          <w:rFonts w:ascii="Lato" w:eastAsia="Times New Roman" w:hAnsi="Lato" w:cs="Times New Roman"/>
          <w:b/>
          <w:bCs/>
          <w:color w:val="C00000"/>
          <w:spacing w:val="3"/>
          <w:sz w:val="28"/>
          <w:szCs w:val="28"/>
        </w:rPr>
        <w:t>20.</w:t>
      </w:r>
      <w:r w:rsidRPr="00681B51">
        <w:rPr>
          <w:rFonts w:ascii="Lato" w:eastAsia="Times New Roman" w:hAnsi="Lato" w:cs="Times New Roman"/>
          <w:color w:val="C00000"/>
          <w:spacing w:val="3"/>
          <w:sz w:val="28"/>
          <w:szCs w:val="28"/>
        </w:rPr>
        <w:t xml:space="preserve"> </w:t>
      </w:r>
      <w:r w:rsidR="00B7772D" w:rsidRPr="007F0108">
        <w:rPr>
          <w:rFonts w:ascii="Lato" w:eastAsia="Times New Roman" w:hAnsi="Lato" w:cs="Times New Roman"/>
          <w:color w:val="002060"/>
          <w:spacing w:val="3"/>
          <w:sz w:val="28"/>
          <w:szCs w:val="28"/>
        </w:rPr>
        <w:t>A company is considering purchasing a machine for manufacturing that costs $30,000. The salvage value and O&amp;M costs for the next 7 years is given in the following table. The Equivalent Uniform Annual Cost (EUAC) is computed for each year assuming the equipment was sold at the end of that year and a MARR of 6%.  What is the optimal economic life of the machine?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1379"/>
        <w:gridCol w:w="1142"/>
        <w:gridCol w:w="881"/>
      </w:tblGrid>
      <w:tr w:rsidR="00B7772D" w:rsidRPr="007F0108" w14:paraId="527E0722"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23E05394"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Yr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FF326A9"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Salvage Value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E1F0FB0"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O&amp;M Costs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8A9BB29"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EUAC     </w:t>
            </w:r>
          </w:p>
        </w:tc>
      </w:tr>
      <w:tr w:rsidR="00B7772D" w:rsidRPr="007F0108" w14:paraId="67B9B57C"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47E48B21"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5BA3A6C"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$15,000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45FF50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0473B4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$18,000</w:t>
            </w:r>
          </w:p>
        </w:tc>
      </w:tr>
      <w:tr w:rsidR="00B7772D" w:rsidRPr="007F0108" w14:paraId="405EA3D7"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A7433B5"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2</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36F0828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$14,400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3CCD587"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$2,100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4287D60"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$11,909</w:t>
            </w:r>
          </w:p>
        </w:tc>
      </w:tr>
      <w:tr w:rsidR="00B7772D" w:rsidRPr="007F0108" w14:paraId="7E133AC2"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09C05264"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32256D4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$13,800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0DE9B1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6F131E0"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$10,753</w:t>
            </w:r>
          </w:p>
        </w:tc>
      </w:tr>
      <w:tr w:rsidR="00B7772D" w:rsidRPr="007F0108" w14:paraId="7C6646BD"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42C22341"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lastRenderedPageBreak/>
              <w:t>4</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CCF5B57"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$13,200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9EFF39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$3,900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55FEF25"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$10.825</w:t>
            </w:r>
          </w:p>
        </w:tc>
      </w:tr>
      <w:tr w:rsidR="00B7772D" w:rsidRPr="007F0108" w14:paraId="28EE31B4"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7AB4BADD"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5</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0271BA6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$12,600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007EC1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$4,800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AF8E17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$11,382</w:t>
            </w:r>
          </w:p>
        </w:tc>
      </w:tr>
      <w:tr w:rsidR="00B7772D" w:rsidRPr="007F0108" w14:paraId="1081A18E"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4F584F4"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6</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9FA782E"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8E159FF"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$5,700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08466AF3"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$12,178</w:t>
            </w:r>
          </w:p>
        </w:tc>
      </w:tr>
      <w:tr w:rsidR="00B7772D" w:rsidRPr="007F0108" w14:paraId="3672DC83"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81F7DAE"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7</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B2565C9"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$11,400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4BEA73C"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$6,600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122931F"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$13,106</w:t>
            </w:r>
          </w:p>
        </w:tc>
      </w:tr>
    </w:tbl>
    <w:p w14:paraId="136F24E1" w14:textId="77777777" w:rsidR="00946133" w:rsidRPr="007F0108" w:rsidRDefault="00946133" w:rsidP="00B7772D">
      <w:pPr>
        <w:spacing w:after="120" w:line="240" w:lineRule="auto"/>
        <w:rPr>
          <w:rFonts w:ascii="Lato" w:eastAsia="Times New Roman" w:hAnsi="Lato" w:cs="Times New Roman"/>
          <w:color w:val="202122"/>
          <w:spacing w:val="3"/>
          <w:sz w:val="29"/>
          <w:szCs w:val="29"/>
        </w:rPr>
      </w:pPr>
      <w:bookmarkStart w:id="15" w:name="q4648799"/>
      <w:bookmarkEnd w:id="15"/>
    </w:p>
    <w:p w14:paraId="327847D8" w14:textId="3092B6D1"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r w:rsidR="004451AD" w:rsidRPr="003D3DEF">
        <w:rPr>
          <w:rFonts w:ascii="Lato" w:eastAsia="Times New Roman" w:hAnsi="Lato" w:cs="Times New Roman"/>
          <w:b/>
          <w:bCs/>
          <w:color w:val="C00000"/>
          <w:spacing w:val="3"/>
          <w:sz w:val="29"/>
          <w:szCs w:val="29"/>
        </w:rPr>
        <w:t>3 years</w:t>
      </w:r>
      <w:r w:rsidR="005F7D34" w:rsidRPr="005F7D34">
        <w:rPr>
          <w:rFonts w:ascii="Lato" w:eastAsia="Times New Roman" w:hAnsi="Lato" w:cs="Times New Roman"/>
          <w:color w:val="C00000"/>
          <w:spacing w:val="3"/>
          <w:sz w:val="29"/>
          <w:szCs w:val="29"/>
        </w:rPr>
        <w:t>……………….</w:t>
      </w:r>
    </w:p>
    <w:p w14:paraId="7032CD03" w14:textId="77777777" w:rsidR="005F7D34" w:rsidRDefault="005F7D34" w:rsidP="00B7772D">
      <w:pPr>
        <w:spacing w:after="120" w:line="240" w:lineRule="auto"/>
        <w:rPr>
          <w:rFonts w:ascii="Lato" w:eastAsia="Times New Roman" w:hAnsi="Lato" w:cs="Times New Roman"/>
          <w:color w:val="002060"/>
          <w:spacing w:val="3"/>
          <w:sz w:val="29"/>
          <w:szCs w:val="29"/>
        </w:rPr>
      </w:pPr>
    </w:p>
    <w:p w14:paraId="02B5471D" w14:textId="3EEDF8B3" w:rsidR="00B7772D"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21</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Economic life identifies when an asset maximizes its Equivalent Uniform Annual Cost (EUAC)</w:t>
      </w:r>
      <w:r w:rsidR="00126862" w:rsidRPr="007F0108">
        <w:rPr>
          <w:rFonts w:ascii="Lato" w:eastAsia="Times New Roman" w:hAnsi="Lato" w:cs="Times New Roman"/>
          <w:color w:val="002060"/>
          <w:spacing w:val="3"/>
          <w:sz w:val="29"/>
          <w:szCs w:val="29"/>
        </w:rPr>
        <w:t>:</w:t>
      </w:r>
    </w:p>
    <w:p w14:paraId="7C5192DA"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2DD08A0C" w14:textId="077C38AF"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w:t>
      </w:r>
    </w:p>
    <w:p w14:paraId="6DD54939"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DE91D86" w14:textId="63E3B316" w:rsidR="00B7772D" w:rsidRDefault="00B7772D" w:rsidP="00681B51">
      <w:pPr>
        <w:spacing w:after="0" w:line="240" w:lineRule="auto"/>
        <w:rPr>
          <w:rFonts w:ascii="Lato" w:eastAsia="Times New Roman" w:hAnsi="Lato" w:cs="Times New Roman"/>
          <w:color w:val="002060"/>
          <w:spacing w:val="3"/>
          <w:sz w:val="29"/>
          <w:szCs w:val="29"/>
        </w:rPr>
      </w:pPr>
      <w:bookmarkStart w:id="16" w:name="q4648800"/>
      <w:bookmarkEnd w:id="16"/>
      <w:r w:rsidRPr="00681B51">
        <w:rPr>
          <w:rFonts w:ascii="Lato" w:eastAsia="Times New Roman" w:hAnsi="Lato" w:cs="Times New Roman"/>
          <w:color w:val="C00000"/>
          <w:spacing w:val="3"/>
          <w:sz w:val="29"/>
          <w:szCs w:val="29"/>
        </w:rPr>
        <w:t> </w:t>
      </w:r>
      <w:r w:rsidR="00416244" w:rsidRPr="00681B51">
        <w:rPr>
          <w:rFonts w:ascii="Lato" w:eastAsia="Times New Roman" w:hAnsi="Lato" w:cs="Times New Roman"/>
          <w:b/>
          <w:bCs/>
          <w:color w:val="C00000"/>
          <w:spacing w:val="3"/>
          <w:sz w:val="29"/>
          <w:szCs w:val="29"/>
        </w:rPr>
        <w:t>22.</w:t>
      </w:r>
      <w:r w:rsidR="00416244" w:rsidRPr="00681B51">
        <w:rPr>
          <w:rFonts w:ascii="Lato" w:eastAsia="Times New Roman" w:hAnsi="Lato" w:cs="Times New Roman"/>
          <w:color w:val="C00000"/>
          <w:spacing w:val="3"/>
          <w:sz w:val="29"/>
          <w:szCs w:val="29"/>
        </w:rPr>
        <w:t xml:space="preserve"> </w:t>
      </w:r>
      <w:r w:rsidRPr="007F0108">
        <w:rPr>
          <w:rFonts w:ascii="Lato" w:eastAsia="Times New Roman" w:hAnsi="Lato" w:cs="Times New Roman"/>
          <w:color w:val="002060"/>
          <w:spacing w:val="3"/>
          <w:sz w:val="29"/>
          <w:szCs w:val="29"/>
        </w:rPr>
        <w:t>Probabilities are used to better estimate uncertain future cash flows</w:t>
      </w:r>
      <w:r w:rsidR="00126862" w:rsidRPr="007F0108">
        <w:rPr>
          <w:rFonts w:ascii="Lato" w:eastAsia="Times New Roman" w:hAnsi="Lato" w:cs="Times New Roman"/>
          <w:color w:val="002060"/>
          <w:spacing w:val="3"/>
          <w:sz w:val="29"/>
          <w:szCs w:val="29"/>
        </w:rPr>
        <w:t>:</w:t>
      </w:r>
    </w:p>
    <w:p w14:paraId="32E49E0E"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344CB744" w14:textId="4397535D"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w:t>
      </w:r>
    </w:p>
    <w:p w14:paraId="1333522F" w14:textId="77777777" w:rsidR="005F7D34" w:rsidRPr="007F0108" w:rsidRDefault="005F7D34" w:rsidP="00B7772D">
      <w:pPr>
        <w:spacing w:after="120" w:line="240" w:lineRule="auto"/>
        <w:rPr>
          <w:rFonts w:ascii="Lato" w:eastAsia="Times New Roman" w:hAnsi="Lato" w:cs="Times New Roman"/>
          <w:color w:val="002060"/>
          <w:spacing w:val="3"/>
          <w:sz w:val="29"/>
          <w:szCs w:val="29"/>
        </w:rPr>
      </w:pPr>
    </w:p>
    <w:p w14:paraId="2897C3BF" w14:textId="1C9B5A59" w:rsidR="00B7772D" w:rsidRDefault="00416244" w:rsidP="00B7772D">
      <w:pPr>
        <w:spacing w:after="120" w:line="240" w:lineRule="auto"/>
        <w:rPr>
          <w:rFonts w:ascii="Lato" w:eastAsia="Times New Roman" w:hAnsi="Lato" w:cs="Times New Roman"/>
          <w:color w:val="002060"/>
          <w:spacing w:val="3"/>
          <w:sz w:val="29"/>
          <w:szCs w:val="29"/>
        </w:rPr>
      </w:pPr>
      <w:bookmarkStart w:id="17" w:name="q4648801"/>
      <w:bookmarkEnd w:id="17"/>
      <w:r w:rsidRPr="00681B51">
        <w:rPr>
          <w:rFonts w:ascii="Lato" w:eastAsia="Times New Roman" w:hAnsi="Lato" w:cs="Times New Roman"/>
          <w:b/>
          <w:bCs/>
          <w:color w:val="C00000"/>
          <w:spacing w:val="3"/>
          <w:sz w:val="29"/>
          <w:szCs w:val="29"/>
        </w:rPr>
        <w:t>23.</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The Tax Cuts and Jobs Act (TCJA) of 2018 reduced the corporate tax rate to a 21% flat rate</w:t>
      </w:r>
      <w:r w:rsidR="00126862" w:rsidRPr="007F0108">
        <w:rPr>
          <w:rFonts w:ascii="Lato" w:eastAsia="Times New Roman" w:hAnsi="Lato" w:cs="Times New Roman"/>
          <w:color w:val="002060"/>
          <w:spacing w:val="3"/>
          <w:sz w:val="29"/>
          <w:szCs w:val="29"/>
        </w:rPr>
        <w:t>:</w:t>
      </w:r>
    </w:p>
    <w:p w14:paraId="1F263D14"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7E1F7B6C" w14:textId="1F65DCB2"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w:t>
      </w:r>
    </w:p>
    <w:p w14:paraId="4F80E7E4"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E2351A1" w14:textId="64ADCF0C" w:rsidR="00B7772D" w:rsidRDefault="00416244" w:rsidP="00B7772D">
      <w:pPr>
        <w:spacing w:after="120" w:line="240" w:lineRule="auto"/>
        <w:rPr>
          <w:rFonts w:ascii="Lato" w:eastAsia="Times New Roman" w:hAnsi="Lato" w:cs="Times New Roman"/>
          <w:color w:val="002060"/>
          <w:spacing w:val="3"/>
          <w:sz w:val="29"/>
          <w:szCs w:val="29"/>
        </w:rPr>
      </w:pPr>
      <w:bookmarkStart w:id="18" w:name="q4648802"/>
      <w:bookmarkEnd w:id="18"/>
      <w:r w:rsidRPr="00681B51">
        <w:rPr>
          <w:rFonts w:ascii="Lato" w:eastAsia="Times New Roman" w:hAnsi="Lato" w:cs="Times New Roman"/>
          <w:b/>
          <w:bCs/>
          <w:color w:val="C00000"/>
          <w:spacing w:val="3"/>
          <w:sz w:val="29"/>
          <w:szCs w:val="29"/>
        </w:rPr>
        <w:t>24</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Salvage value always equals the book value</w:t>
      </w:r>
      <w:r w:rsidR="00126862" w:rsidRPr="007F0108">
        <w:rPr>
          <w:rFonts w:ascii="Lato" w:eastAsia="Times New Roman" w:hAnsi="Lato" w:cs="Times New Roman"/>
          <w:color w:val="002060"/>
          <w:spacing w:val="3"/>
          <w:sz w:val="29"/>
          <w:szCs w:val="29"/>
        </w:rPr>
        <w:t>:</w:t>
      </w:r>
    </w:p>
    <w:p w14:paraId="6CF623E9"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18CEE8A1" w14:textId="21D05E33"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F</w:t>
      </w:r>
    </w:p>
    <w:p w14:paraId="7AECE410" w14:textId="77777777" w:rsidR="005F7D34" w:rsidRPr="007F0108" w:rsidRDefault="005F7D34" w:rsidP="00B7772D">
      <w:pPr>
        <w:spacing w:after="120" w:line="240" w:lineRule="auto"/>
        <w:rPr>
          <w:rFonts w:ascii="Lato" w:eastAsia="Times New Roman" w:hAnsi="Lato" w:cs="Times New Roman"/>
          <w:color w:val="002060"/>
          <w:spacing w:val="3"/>
          <w:sz w:val="29"/>
          <w:szCs w:val="29"/>
        </w:rPr>
      </w:pPr>
    </w:p>
    <w:p w14:paraId="2F679211" w14:textId="77777777" w:rsidR="000C0F40" w:rsidRDefault="000C0F40"/>
    <w:sectPr w:rsidR="000C0F40" w:rsidSect="004162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010"/>
    <w:multiLevelType w:val="hybridMultilevel"/>
    <w:tmpl w:val="729C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D"/>
    <w:rsid w:val="0005548A"/>
    <w:rsid w:val="000C0F40"/>
    <w:rsid w:val="000D17EC"/>
    <w:rsid w:val="00126862"/>
    <w:rsid w:val="001F2B75"/>
    <w:rsid w:val="00260B1E"/>
    <w:rsid w:val="00286E8B"/>
    <w:rsid w:val="00320416"/>
    <w:rsid w:val="003D3DEF"/>
    <w:rsid w:val="00414052"/>
    <w:rsid w:val="00416244"/>
    <w:rsid w:val="004451AD"/>
    <w:rsid w:val="005F7D34"/>
    <w:rsid w:val="00681B51"/>
    <w:rsid w:val="00761AC0"/>
    <w:rsid w:val="007F0108"/>
    <w:rsid w:val="00823F43"/>
    <w:rsid w:val="0085038A"/>
    <w:rsid w:val="00946133"/>
    <w:rsid w:val="009602F1"/>
    <w:rsid w:val="00B7772D"/>
    <w:rsid w:val="00E13C37"/>
    <w:rsid w:val="00E231A1"/>
    <w:rsid w:val="00F242BE"/>
    <w:rsid w:val="00F438CF"/>
    <w:rsid w:val="00F5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2B4BFDA"/>
  <w15:chartTrackingRefBased/>
  <w15:docId w15:val="{643EC15D-6A53-4B84-9177-8B5751F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44"/>
    <w:pPr>
      <w:ind w:left="720"/>
      <w:contextualSpacing/>
    </w:pPr>
  </w:style>
  <w:style w:type="character" w:styleId="Hyperlink">
    <w:name w:val="Hyperlink"/>
    <w:basedOn w:val="DefaultParagraphFont"/>
    <w:uiPriority w:val="99"/>
    <w:unhideWhenUsed/>
    <w:rsid w:val="007F0108"/>
    <w:rPr>
      <w:color w:val="0563C1" w:themeColor="hyperlink"/>
      <w:u w:val="single"/>
    </w:rPr>
  </w:style>
  <w:style w:type="character" w:styleId="UnresolvedMention">
    <w:name w:val="Unresolved Mention"/>
    <w:basedOn w:val="DefaultParagraphFont"/>
    <w:uiPriority w:val="99"/>
    <w:semiHidden/>
    <w:unhideWhenUsed/>
    <w:rsid w:val="007F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1212">
      <w:bodyDiv w:val="1"/>
      <w:marLeft w:val="0"/>
      <w:marRight w:val="0"/>
      <w:marTop w:val="0"/>
      <w:marBottom w:val="0"/>
      <w:divBdr>
        <w:top w:val="none" w:sz="0" w:space="0" w:color="auto"/>
        <w:left w:val="none" w:sz="0" w:space="0" w:color="auto"/>
        <w:bottom w:val="none" w:sz="0" w:space="0" w:color="auto"/>
        <w:right w:val="none" w:sz="0" w:space="0" w:color="auto"/>
      </w:divBdr>
      <w:divsChild>
        <w:div w:id="281502294">
          <w:marLeft w:val="0"/>
          <w:marRight w:val="0"/>
          <w:marTop w:val="0"/>
          <w:marBottom w:val="0"/>
          <w:divBdr>
            <w:top w:val="none" w:sz="0" w:space="0" w:color="auto"/>
            <w:left w:val="none" w:sz="0" w:space="0" w:color="auto"/>
            <w:bottom w:val="none" w:sz="0" w:space="0" w:color="auto"/>
            <w:right w:val="none" w:sz="0" w:space="0" w:color="auto"/>
          </w:divBdr>
          <w:divsChild>
            <w:div w:id="699546749">
              <w:marLeft w:val="216"/>
              <w:marRight w:val="0"/>
              <w:marTop w:val="0"/>
              <w:marBottom w:val="120"/>
              <w:divBdr>
                <w:top w:val="none" w:sz="0" w:space="0" w:color="auto"/>
                <w:left w:val="none" w:sz="0" w:space="0" w:color="auto"/>
                <w:bottom w:val="none" w:sz="0" w:space="0" w:color="auto"/>
                <w:right w:val="none" w:sz="0" w:space="0" w:color="auto"/>
              </w:divBdr>
              <w:divsChild>
                <w:div w:id="1224950845">
                  <w:marLeft w:val="0"/>
                  <w:marRight w:val="0"/>
                  <w:marTop w:val="120"/>
                  <w:marBottom w:val="120"/>
                  <w:divBdr>
                    <w:top w:val="none" w:sz="0" w:space="0" w:color="auto"/>
                    <w:left w:val="none" w:sz="0" w:space="0" w:color="auto"/>
                    <w:bottom w:val="none" w:sz="0" w:space="0" w:color="auto"/>
                    <w:right w:val="none" w:sz="0" w:space="0" w:color="auto"/>
                  </w:divBdr>
                  <w:divsChild>
                    <w:div w:id="110516175">
                      <w:marLeft w:val="0"/>
                      <w:marRight w:val="0"/>
                      <w:marTop w:val="0"/>
                      <w:marBottom w:val="0"/>
                      <w:divBdr>
                        <w:top w:val="none" w:sz="0" w:space="0" w:color="auto"/>
                        <w:left w:val="none" w:sz="0" w:space="0" w:color="auto"/>
                        <w:bottom w:val="none" w:sz="0" w:space="0" w:color="auto"/>
                        <w:right w:val="none" w:sz="0" w:space="0" w:color="auto"/>
                      </w:divBdr>
                      <w:divsChild>
                        <w:div w:id="961421865">
                          <w:marLeft w:val="0"/>
                          <w:marRight w:val="0"/>
                          <w:marTop w:val="0"/>
                          <w:marBottom w:val="0"/>
                          <w:divBdr>
                            <w:top w:val="none" w:sz="0" w:space="0" w:color="auto"/>
                            <w:left w:val="none" w:sz="0" w:space="0" w:color="auto"/>
                            <w:bottom w:val="none" w:sz="0" w:space="0" w:color="auto"/>
                            <w:right w:val="none" w:sz="0" w:space="0" w:color="auto"/>
                          </w:divBdr>
                          <w:divsChild>
                            <w:div w:id="1715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876">
          <w:marLeft w:val="0"/>
          <w:marRight w:val="0"/>
          <w:marTop w:val="0"/>
          <w:marBottom w:val="0"/>
          <w:divBdr>
            <w:top w:val="none" w:sz="0" w:space="0" w:color="auto"/>
            <w:left w:val="none" w:sz="0" w:space="0" w:color="auto"/>
            <w:bottom w:val="none" w:sz="0" w:space="0" w:color="auto"/>
            <w:right w:val="none" w:sz="0" w:space="0" w:color="auto"/>
          </w:divBdr>
          <w:divsChild>
            <w:div w:id="1085224624">
              <w:marLeft w:val="216"/>
              <w:marRight w:val="0"/>
              <w:marTop w:val="0"/>
              <w:marBottom w:val="120"/>
              <w:divBdr>
                <w:top w:val="none" w:sz="0" w:space="0" w:color="auto"/>
                <w:left w:val="none" w:sz="0" w:space="0" w:color="auto"/>
                <w:bottom w:val="none" w:sz="0" w:space="0" w:color="auto"/>
                <w:right w:val="none" w:sz="0" w:space="0" w:color="auto"/>
              </w:divBdr>
              <w:divsChild>
                <w:div w:id="1230920754">
                  <w:marLeft w:val="0"/>
                  <w:marRight w:val="0"/>
                  <w:marTop w:val="120"/>
                  <w:marBottom w:val="120"/>
                  <w:divBdr>
                    <w:top w:val="none" w:sz="0" w:space="0" w:color="auto"/>
                    <w:left w:val="none" w:sz="0" w:space="0" w:color="auto"/>
                    <w:bottom w:val="none" w:sz="0" w:space="0" w:color="auto"/>
                    <w:right w:val="none" w:sz="0" w:space="0" w:color="auto"/>
                  </w:divBdr>
                  <w:divsChild>
                    <w:div w:id="1210067426">
                      <w:marLeft w:val="0"/>
                      <w:marRight w:val="0"/>
                      <w:marTop w:val="0"/>
                      <w:marBottom w:val="0"/>
                      <w:divBdr>
                        <w:top w:val="none" w:sz="0" w:space="0" w:color="auto"/>
                        <w:left w:val="none" w:sz="0" w:space="0" w:color="auto"/>
                        <w:bottom w:val="none" w:sz="0" w:space="0" w:color="auto"/>
                        <w:right w:val="none" w:sz="0" w:space="0" w:color="auto"/>
                      </w:divBdr>
                      <w:divsChild>
                        <w:div w:id="758985687">
                          <w:marLeft w:val="0"/>
                          <w:marRight w:val="0"/>
                          <w:marTop w:val="0"/>
                          <w:marBottom w:val="0"/>
                          <w:divBdr>
                            <w:top w:val="none" w:sz="0" w:space="0" w:color="auto"/>
                            <w:left w:val="none" w:sz="0" w:space="0" w:color="auto"/>
                            <w:bottom w:val="none" w:sz="0" w:space="0" w:color="auto"/>
                            <w:right w:val="none" w:sz="0" w:space="0" w:color="auto"/>
                          </w:divBdr>
                          <w:divsChild>
                            <w:div w:id="2655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133">
          <w:marLeft w:val="0"/>
          <w:marRight w:val="0"/>
          <w:marTop w:val="0"/>
          <w:marBottom w:val="0"/>
          <w:divBdr>
            <w:top w:val="none" w:sz="0" w:space="0" w:color="auto"/>
            <w:left w:val="none" w:sz="0" w:space="0" w:color="auto"/>
            <w:bottom w:val="none" w:sz="0" w:space="0" w:color="auto"/>
            <w:right w:val="none" w:sz="0" w:space="0" w:color="auto"/>
          </w:divBdr>
          <w:divsChild>
            <w:div w:id="1324964624">
              <w:marLeft w:val="216"/>
              <w:marRight w:val="0"/>
              <w:marTop w:val="0"/>
              <w:marBottom w:val="120"/>
              <w:divBdr>
                <w:top w:val="none" w:sz="0" w:space="0" w:color="auto"/>
                <w:left w:val="none" w:sz="0" w:space="0" w:color="auto"/>
                <w:bottom w:val="none" w:sz="0" w:space="0" w:color="auto"/>
                <w:right w:val="none" w:sz="0" w:space="0" w:color="auto"/>
              </w:divBdr>
              <w:divsChild>
                <w:div w:id="499664445">
                  <w:marLeft w:val="0"/>
                  <w:marRight w:val="0"/>
                  <w:marTop w:val="120"/>
                  <w:marBottom w:val="120"/>
                  <w:divBdr>
                    <w:top w:val="none" w:sz="0" w:space="0" w:color="auto"/>
                    <w:left w:val="none" w:sz="0" w:space="0" w:color="auto"/>
                    <w:bottom w:val="none" w:sz="0" w:space="0" w:color="auto"/>
                    <w:right w:val="none" w:sz="0" w:space="0" w:color="auto"/>
                  </w:divBdr>
                  <w:divsChild>
                    <w:div w:id="200435640">
                      <w:marLeft w:val="0"/>
                      <w:marRight w:val="0"/>
                      <w:marTop w:val="0"/>
                      <w:marBottom w:val="0"/>
                      <w:divBdr>
                        <w:top w:val="none" w:sz="0" w:space="0" w:color="auto"/>
                        <w:left w:val="none" w:sz="0" w:space="0" w:color="auto"/>
                        <w:bottom w:val="none" w:sz="0" w:space="0" w:color="auto"/>
                        <w:right w:val="none" w:sz="0" w:space="0" w:color="auto"/>
                      </w:divBdr>
                      <w:divsChild>
                        <w:div w:id="1221407494">
                          <w:marLeft w:val="0"/>
                          <w:marRight w:val="0"/>
                          <w:marTop w:val="0"/>
                          <w:marBottom w:val="0"/>
                          <w:divBdr>
                            <w:top w:val="none" w:sz="0" w:space="0" w:color="auto"/>
                            <w:left w:val="none" w:sz="0" w:space="0" w:color="auto"/>
                            <w:bottom w:val="none" w:sz="0" w:space="0" w:color="auto"/>
                            <w:right w:val="none" w:sz="0" w:space="0" w:color="auto"/>
                          </w:divBdr>
                          <w:divsChild>
                            <w:div w:id="1517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5057">
                  <w:marLeft w:val="0"/>
                  <w:marRight w:val="0"/>
                  <w:marTop w:val="0"/>
                  <w:marBottom w:val="0"/>
                  <w:divBdr>
                    <w:top w:val="none" w:sz="0" w:space="0" w:color="auto"/>
                    <w:left w:val="none" w:sz="0" w:space="0" w:color="auto"/>
                    <w:bottom w:val="none" w:sz="0" w:space="0" w:color="auto"/>
                    <w:right w:val="none" w:sz="0" w:space="0" w:color="auto"/>
                  </w:divBdr>
                  <w:divsChild>
                    <w:div w:id="532767867">
                      <w:marLeft w:val="0"/>
                      <w:marRight w:val="0"/>
                      <w:marTop w:val="0"/>
                      <w:marBottom w:val="0"/>
                      <w:divBdr>
                        <w:top w:val="none" w:sz="0" w:space="0" w:color="auto"/>
                        <w:left w:val="none" w:sz="0" w:space="0" w:color="auto"/>
                        <w:bottom w:val="none" w:sz="0" w:space="0" w:color="auto"/>
                        <w:right w:val="none" w:sz="0" w:space="0" w:color="auto"/>
                      </w:divBdr>
                    </w:div>
                    <w:div w:id="906499082">
                      <w:marLeft w:val="0"/>
                      <w:marRight w:val="0"/>
                      <w:marTop w:val="0"/>
                      <w:marBottom w:val="0"/>
                      <w:divBdr>
                        <w:top w:val="none" w:sz="0" w:space="0" w:color="auto"/>
                        <w:left w:val="none" w:sz="0" w:space="0" w:color="auto"/>
                        <w:bottom w:val="none" w:sz="0" w:space="0" w:color="auto"/>
                        <w:right w:val="none" w:sz="0" w:space="0" w:color="auto"/>
                      </w:divBdr>
                      <w:divsChild>
                        <w:div w:id="42945506">
                          <w:marLeft w:val="0"/>
                          <w:marRight w:val="0"/>
                          <w:marTop w:val="0"/>
                          <w:marBottom w:val="0"/>
                          <w:divBdr>
                            <w:top w:val="none" w:sz="0" w:space="0" w:color="auto"/>
                            <w:left w:val="none" w:sz="0" w:space="0" w:color="auto"/>
                            <w:bottom w:val="none" w:sz="0" w:space="0" w:color="auto"/>
                            <w:right w:val="none" w:sz="0" w:space="0" w:color="auto"/>
                          </w:divBdr>
                          <w:divsChild>
                            <w:div w:id="1650599849">
                              <w:marLeft w:val="0"/>
                              <w:marRight w:val="0"/>
                              <w:marTop w:val="0"/>
                              <w:marBottom w:val="0"/>
                              <w:divBdr>
                                <w:top w:val="none" w:sz="0" w:space="0" w:color="auto"/>
                                <w:left w:val="none" w:sz="0" w:space="0" w:color="auto"/>
                                <w:bottom w:val="none" w:sz="0" w:space="0" w:color="auto"/>
                                <w:right w:val="none" w:sz="0" w:space="0" w:color="auto"/>
                              </w:divBdr>
                              <w:divsChild>
                                <w:div w:id="203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1096">
                      <w:marLeft w:val="0"/>
                      <w:marRight w:val="0"/>
                      <w:marTop w:val="0"/>
                      <w:marBottom w:val="0"/>
                      <w:divBdr>
                        <w:top w:val="none" w:sz="0" w:space="0" w:color="auto"/>
                        <w:left w:val="none" w:sz="0" w:space="0" w:color="auto"/>
                        <w:bottom w:val="none" w:sz="0" w:space="0" w:color="auto"/>
                        <w:right w:val="none" w:sz="0" w:space="0" w:color="auto"/>
                      </w:divBdr>
                    </w:div>
                    <w:div w:id="355885643">
                      <w:marLeft w:val="0"/>
                      <w:marRight w:val="0"/>
                      <w:marTop w:val="0"/>
                      <w:marBottom w:val="0"/>
                      <w:divBdr>
                        <w:top w:val="none" w:sz="0" w:space="0" w:color="auto"/>
                        <w:left w:val="none" w:sz="0" w:space="0" w:color="auto"/>
                        <w:bottom w:val="none" w:sz="0" w:space="0" w:color="auto"/>
                        <w:right w:val="none" w:sz="0" w:space="0" w:color="auto"/>
                      </w:divBdr>
                      <w:divsChild>
                        <w:div w:id="764155579">
                          <w:marLeft w:val="0"/>
                          <w:marRight w:val="0"/>
                          <w:marTop w:val="0"/>
                          <w:marBottom w:val="0"/>
                          <w:divBdr>
                            <w:top w:val="none" w:sz="0" w:space="0" w:color="auto"/>
                            <w:left w:val="none" w:sz="0" w:space="0" w:color="auto"/>
                            <w:bottom w:val="none" w:sz="0" w:space="0" w:color="auto"/>
                            <w:right w:val="none" w:sz="0" w:space="0" w:color="auto"/>
                          </w:divBdr>
                          <w:divsChild>
                            <w:div w:id="1818454091">
                              <w:marLeft w:val="0"/>
                              <w:marRight w:val="0"/>
                              <w:marTop w:val="0"/>
                              <w:marBottom w:val="0"/>
                              <w:divBdr>
                                <w:top w:val="none" w:sz="0" w:space="0" w:color="auto"/>
                                <w:left w:val="none" w:sz="0" w:space="0" w:color="auto"/>
                                <w:bottom w:val="none" w:sz="0" w:space="0" w:color="auto"/>
                                <w:right w:val="none" w:sz="0" w:space="0" w:color="auto"/>
                              </w:divBdr>
                              <w:divsChild>
                                <w:div w:id="12058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9104">
                      <w:marLeft w:val="0"/>
                      <w:marRight w:val="0"/>
                      <w:marTop w:val="0"/>
                      <w:marBottom w:val="0"/>
                      <w:divBdr>
                        <w:top w:val="none" w:sz="0" w:space="0" w:color="auto"/>
                        <w:left w:val="none" w:sz="0" w:space="0" w:color="auto"/>
                        <w:bottom w:val="none" w:sz="0" w:space="0" w:color="auto"/>
                        <w:right w:val="none" w:sz="0" w:space="0" w:color="auto"/>
                      </w:divBdr>
                    </w:div>
                    <w:div w:id="1896352665">
                      <w:marLeft w:val="0"/>
                      <w:marRight w:val="0"/>
                      <w:marTop w:val="0"/>
                      <w:marBottom w:val="0"/>
                      <w:divBdr>
                        <w:top w:val="none" w:sz="0" w:space="0" w:color="auto"/>
                        <w:left w:val="none" w:sz="0" w:space="0" w:color="auto"/>
                        <w:bottom w:val="none" w:sz="0" w:space="0" w:color="auto"/>
                        <w:right w:val="none" w:sz="0" w:space="0" w:color="auto"/>
                      </w:divBdr>
                      <w:divsChild>
                        <w:div w:id="958873711">
                          <w:marLeft w:val="0"/>
                          <w:marRight w:val="0"/>
                          <w:marTop w:val="0"/>
                          <w:marBottom w:val="0"/>
                          <w:divBdr>
                            <w:top w:val="none" w:sz="0" w:space="0" w:color="auto"/>
                            <w:left w:val="none" w:sz="0" w:space="0" w:color="auto"/>
                            <w:bottom w:val="none" w:sz="0" w:space="0" w:color="auto"/>
                            <w:right w:val="none" w:sz="0" w:space="0" w:color="auto"/>
                          </w:divBdr>
                          <w:divsChild>
                            <w:div w:id="1572274384">
                              <w:marLeft w:val="0"/>
                              <w:marRight w:val="0"/>
                              <w:marTop w:val="0"/>
                              <w:marBottom w:val="0"/>
                              <w:divBdr>
                                <w:top w:val="none" w:sz="0" w:space="0" w:color="auto"/>
                                <w:left w:val="none" w:sz="0" w:space="0" w:color="auto"/>
                                <w:bottom w:val="none" w:sz="0" w:space="0" w:color="auto"/>
                                <w:right w:val="none" w:sz="0" w:space="0" w:color="auto"/>
                              </w:divBdr>
                              <w:divsChild>
                                <w:div w:id="20723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656">
                      <w:marLeft w:val="0"/>
                      <w:marRight w:val="0"/>
                      <w:marTop w:val="0"/>
                      <w:marBottom w:val="0"/>
                      <w:divBdr>
                        <w:top w:val="none" w:sz="0" w:space="0" w:color="auto"/>
                        <w:left w:val="none" w:sz="0" w:space="0" w:color="auto"/>
                        <w:bottom w:val="none" w:sz="0" w:space="0" w:color="auto"/>
                        <w:right w:val="none" w:sz="0" w:space="0" w:color="auto"/>
                      </w:divBdr>
                    </w:div>
                    <w:div w:id="1945066018">
                      <w:marLeft w:val="0"/>
                      <w:marRight w:val="0"/>
                      <w:marTop w:val="0"/>
                      <w:marBottom w:val="0"/>
                      <w:divBdr>
                        <w:top w:val="none" w:sz="0" w:space="0" w:color="auto"/>
                        <w:left w:val="none" w:sz="0" w:space="0" w:color="auto"/>
                        <w:bottom w:val="none" w:sz="0" w:space="0" w:color="auto"/>
                        <w:right w:val="none" w:sz="0" w:space="0" w:color="auto"/>
                      </w:divBdr>
                      <w:divsChild>
                        <w:div w:id="787546165">
                          <w:marLeft w:val="0"/>
                          <w:marRight w:val="0"/>
                          <w:marTop w:val="0"/>
                          <w:marBottom w:val="0"/>
                          <w:divBdr>
                            <w:top w:val="none" w:sz="0" w:space="0" w:color="auto"/>
                            <w:left w:val="none" w:sz="0" w:space="0" w:color="auto"/>
                            <w:bottom w:val="none" w:sz="0" w:space="0" w:color="auto"/>
                            <w:right w:val="none" w:sz="0" w:space="0" w:color="auto"/>
                          </w:divBdr>
                          <w:divsChild>
                            <w:div w:id="754327228">
                              <w:marLeft w:val="0"/>
                              <w:marRight w:val="0"/>
                              <w:marTop w:val="0"/>
                              <w:marBottom w:val="0"/>
                              <w:divBdr>
                                <w:top w:val="none" w:sz="0" w:space="0" w:color="auto"/>
                                <w:left w:val="none" w:sz="0" w:space="0" w:color="auto"/>
                                <w:bottom w:val="none" w:sz="0" w:space="0" w:color="auto"/>
                                <w:right w:val="none" w:sz="0" w:space="0" w:color="auto"/>
                              </w:divBdr>
                              <w:divsChild>
                                <w:div w:id="1862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9377">
          <w:marLeft w:val="0"/>
          <w:marRight w:val="0"/>
          <w:marTop w:val="0"/>
          <w:marBottom w:val="0"/>
          <w:divBdr>
            <w:top w:val="none" w:sz="0" w:space="0" w:color="auto"/>
            <w:left w:val="none" w:sz="0" w:space="0" w:color="auto"/>
            <w:bottom w:val="none" w:sz="0" w:space="0" w:color="auto"/>
            <w:right w:val="none" w:sz="0" w:space="0" w:color="auto"/>
          </w:divBdr>
          <w:divsChild>
            <w:div w:id="1853882714">
              <w:marLeft w:val="216"/>
              <w:marRight w:val="0"/>
              <w:marTop w:val="0"/>
              <w:marBottom w:val="120"/>
              <w:divBdr>
                <w:top w:val="none" w:sz="0" w:space="0" w:color="auto"/>
                <w:left w:val="none" w:sz="0" w:space="0" w:color="auto"/>
                <w:bottom w:val="none" w:sz="0" w:space="0" w:color="auto"/>
                <w:right w:val="none" w:sz="0" w:space="0" w:color="auto"/>
              </w:divBdr>
              <w:divsChild>
                <w:div w:id="1308124143">
                  <w:marLeft w:val="0"/>
                  <w:marRight w:val="0"/>
                  <w:marTop w:val="120"/>
                  <w:marBottom w:val="120"/>
                  <w:divBdr>
                    <w:top w:val="none" w:sz="0" w:space="0" w:color="auto"/>
                    <w:left w:val="none" w:sz="0" w:space="0" w:color="auto"/>
                    <w:bottom w:val="none" w:sz="0" w:space="0" w:color="auto"/>
                    <w:right w:val="none" w:sz="0" w:space="0" w:color="auto"/>
                  </w:divBdr>
                  <w:divsChild>
                    <w:div w:id="1660115082">
                      <w:marLeft w:val="0"/>
                      <w:marRight w:val="0"/>
                      <w:marTop w:val="0"/>
                      <w:marBottom w:val="0"/>
                      <w:divBdr>
                        <w:top w:val="none" w:sz="0" w:space="0" w:color="auto"/>
                        <w:left w:val="none" w:sz="0" w:space="0" w:color="auto"/>
                        <w:bottom w:val="none" w:sz="0" w:space="0" w:color="auto"/>
                        <w:right w:val="none" w:sz="0" w:space="0" w:color="auto"/>
                      </w:divBdr>
                      <w:divsChild>
                        <w:div w:id="405692265">
                          <w:marLeft w:val="0"/>
                          <w:marRight w:val="0"/>
                          <w:marTop w:val="0"/>
                          <w:marBottom w:val="0"/>
                          <w:divBdr>
                            <w:top w:val="none" w:sz="0" w:space="0" w:color="auto"/>
                            <w:left w:val="none" w:sz="0" w:space="0" w:color="auto"/>
                            <w:bottom w:val="none" w:sz="0" w:space="0" w:color="auto"/>
                            <w:right w:val="none" w:sz="0" w:space="0" w:color="auto"/>
                          </w:divBdr>
                          <w:divsChild>
                            <w:div w:id="869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7086">
                  <w:marLeft w:val="0"/>
                  <w:marRight w:val="0"/>
                  <w:marTop w:val="0"/>
                  <w:marBottom w:val="0"/>
                  <w:divBdr>
                    <w:top w:val="none" w:sz="0" w:space="0" w:color="auto"/>
                    <w:left w:val="none" w:sz="0" w:space="0" w:color="auto"/>
                    <w:bottom w:val="none" w:sz="0" w:space="0" w:color="auto"/>
                    <w:right w:val="none" w:sz="0" w:space="0" w:color="auto"/>
                  </w:divBdr>
                  <w:divsChild>
                    <w:div w:id="2128547138">
                      <w:marLeft w:val="0"/>
                      <w:marRight w:val="0"/>
                      <w:marTop w:val="0"/>
                      <w:marBottom w:val="0"/>
                      <w:divBdr>
                        <w:top w:val="none" w:sz="0" w:space="0" w:color="auto"/>
                        <w:left w:val="none" w:sz="0" w:space="0" w:color="auto"/>
                        <w:bottom w:val="none" w:sz="0" w:space="0" w:color="auto"/>
                        <w:right w:val="none" w:sz="0" w:space="0" w:color="auto"/>
                      </w:divBdr>
                    </w:div>
                    <w:div w:id="367921245">
                      <w:marLeft w:val="0"/>
                      <w:marRight w:val="0"/>
                      <w:marTop w:val="0"/>
                      <w:marBottom w:val="0"/>
                      <w:divBdr>
                        <w:top w:val="none" w:sz="0" w:space="0" w:color="auto"/>
                        <w:left w:val="none" w:sz="0" w:space="0" w:color="auto"/>
                        <w:bottom w:val="none" w:sz="0" w:space="0" w:color="auto"/>
                        <w:right w:val="none" w:sz="0" w:space="0" w:color="auto"/>
                      </w:divBdr>
                      <w:divsChild>
                        <w:div w:id="1416169743">
                          <w:marLeft w:val="0"/>
                          <w:marRight w:val="0"/>
                          <w:marTop w:val="0"/>
                          <w:marBottom w:val="0"/>
                          <w:divBdr>
                            <w:top w:val="none" w:sz="0" w:space="0" w:color="auto"/>
                            <w:left w:val="none" w:sz="0" w:space="0" w:color="auto"/>
                            <w:bottom w:val="none" w:sz="0" w:space="0" w:color="auto"/>
                            <w:right w:val="none" w:sz="0" w:space="0" w:color="auto"/>
                          </w:divBdr>
                          <w:divsChild>
                            <w:div w:id="612713692">
                              <w:marLeft w:val="0"/>
                              <w:marRight w:val="0"/>
                              <w:marTop w:val="0"/>
                              <w:marBottom w:val="0"/>
                              <w:divBdr>
                                <w:top w:val="none" w:sz="0" w:space="0" w:color="auto"/>
                                <w:left w:val="none" w:sz="0" w:space="0" w:color="auto"/>
                                <w:bottom w:val="none" w:sz="0" w:space="0" w:color="auto"/>
                                <w:right w:val="none" w:sz="0" w:space="0" w:color="auto"/>
                              </w:divBdr>
                              <w:divsChild>
                                <w:div w:id="4966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3709">
                      <w:marLeft w:val="0"/>
                      <w:marRight w:val="0"/>
                      <w:marTop w:val="0"/>
                      <w:marBottom w:val="0"/>
                      <w:divBdr>
                        <w:top w:val="none" w:sz="0" w:space="0" w:color="auto"/>
                        <w:left w:val="none" w:sz="0" w:space="0" w:color="auto"/>
                        <w:bottom w:val="none" w:sz="0" w:space="0" w:color="auto"/>
                        <w:right w:val="none" w:sz="0" w:space="0" w:color="auto"/>
                      </w:divBdr>
                    </w:div>
                    <w:div w:id="341787142">
                      <w:marLeft w:val="0"/>
                      <w:marRight w:val="0"/>
                      <w:marTop w:val="0"/>
                      <w:marBottom w:val="0"/>
                      <w:divBdr>
                        <w:top w:val="none" w:sz="0" w:space="0" w:color="auto"/>
                        <w:left w:val="none" w:sz="0" w:space="0" w:color="auto"/>
                        <w:bottom w:val="none" w:sz="0" w:space="0" w:color="auto"/>
                        <w:right w:val="none" w:sz="0" w:space="0" w:color="auto"/>
                      </w:divBdr>
                      <w:divsChild>
                        <w:div w:id="1965305279">
                          <w:marLeft w:val="0"/>
                          <w:marRight w:val="0"/>
                          <w:marTop w:val="0"/>
                          <w:marBottom w:val="0"/>
                          <w:divBdr>
                            <w:top w:val="none" w:sz="0" w:space="0" w:color="auto"/>
                            <w:left w:val="none" w:sz="0" w:space="0" w:color="auto"/>
                            <w:bottom w:val="none" w:sz="0" w:space="0" w:color="auto"/>
                            <w:right w:val="none" w:sz="0" w:space="0" w:color="auto"/>
                          </w:divBdr>
                          <w:divsChild>
                            <w:div w:id="1360617388">
                              <w:marLeft w:val="0"/>
                              <w:marRight w:val="0"/>
                              <w:marTop w:val="0"/>
                              <w:marBottom w:val="0"/>
                              <w:divBdr>
                                <w:top w:val="none" w:sz="0" w:space="0" w:color="auto"/>
                                <w:left w:val="none" w:sz="0" w:space="0" w:color="auto"/>
                                <w:bottom w:val="none" w:sz="0" w:space="0" w:color="auto"/>
                                <w:right w:val="none" w:sz="0" w:space="0" w:color="auto"/>
                              </w:divBdr>
                              <w:divsChild>
                                <w:div w:id="43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48938">
                      <w:marLeft w:val="0"/>
                      <w:marRight w:val="0"/>
                      <w:marTop w:val="0"/>
                      <w:marBottom w:val="0"/>
                      <w:divBdr>
                        <w:top w:val="none" w:sz="0" w:space="0" w:color="auto"/>
                        <w:left w:val="none" w:sz="0" w:space="0" w:color="auto"/>
                        <w:bottom w:val="none" w:sz="0" w:space="0" w:color="auto"/>
                        <w:right w:val="none" w:sz="0" w:space="0" w:color="auto"/>
                      </w:divBdr>
                    </w:div>
                    <w:div w:id="1026372315">
                      <w:marLeft w:val="0"/>
                      <w:marRight w:val="0"/>
                      <w:marTop w:val="0"/>
                      <w:marBottom w:val="0"/>
                      <w:divBdr>
                        <w:top w:val="none" w:sz="0" w:space="0" w:color="auto"/>
                        <w:left w:val="none" w:sz="0" w:space="0" w:color="auto"/>
                        <w:bottom w:val="none" w:sz="0" w:space="0" w:color="auto"/>
                        <w:right w:val="none" w:sz="0" w:space="0" w:color="auto"/>
                      </w:divBdr>
                      <w:divsChild>
                        <w:div w:id="506410967">
                          <w:marLeft w:val="0"/>
                          <w:marRight w:val="0"/>
                          <w:marTop w:val="0"/>
                          <w:marBottom w:val="0"/>
                          <w:divBdr>
                            <w:top w:val="none" w:sz="0" w:space="0" w:color="auto"/>
                            <w:left w:val="none" w:sz="0" w:space="0" w:color="auto"/>
                            <w:bottom w:val="none" w:sz="0" w:space="0" w:color="auto"/>
                            <w:right w:val="none" w:sz="0" w:space="0" w:color="auto"/>
                          </w:divBdr>
                          <w:divsChild>
                            <w:div w:id="179468834">
                              <w:marLeft w:val="0"/>
                              <w:marRight w:val="0"/>
                              <w:marTop w:val="0"/>
                              <w:marBottom w:val="0"/>
                              <w:divBdr>
                                <w:top w:val="none" w:sz="0" w:space="0" w:color="auto"/>
                                <w:left w:val="none" w:sz="0" w:space="0" w:color="auto"/>
                                <w:bottom w:val="none" w:sz="0" w:space="0" w:color="auto"/>
                                <w:right w:val="none" w:sz="0" w:space="0" w:color="auto"/>
                              </w:divBdr>
                              <w:divsChild>
                                <w:div w:id="59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428">
                      <w:marLeft w:val="0"/>
                      <w:marRight w:val="0"/>
                      <w:marTop w:val="0"/>
                      <w:marBottom w:val="0"/>
                      <w:divBdr>
                        <w:top w:val="none" w:sz="0" w:space="0" w:color="auto"/>
                        <w:left w:val="none" w:sz="0" w:space="0" w:color="auto"/>
                        <w:bottom w:val="none" w:sz="0" w:space="0" w:color="auto"/>
                        <w:right w:val="none" w:sz="0" w:space="0" w:color="auto"/>
                      </w:divBdr>
                    </w:div>
                    <w:div w:id="1756898057">
                      <w:marLeft w:val="0"/>
                      <w:marRight w:val="0"/>
                      <w:marTop w:val="0"/>
                      <w:marBottom w:val="0"/>
                      <w:divBdr>
                        <w:top w:val="none" w:sz="0" w:space="0" w:color="auto"/>
                        <w:left w:val="none" w:sz="0" w:space="0" w:color="auto"/>
                        <w:bottom w:val="none" w:sz="0" w:space="0" w:color="auto"/>
                        <w:right w:val="none" w:sz="0" w:space="0" w:color="auto"/>
                      </w:divBdr>
                      <w:divsChild>
                        <w:div w:id="574826301">
                          <w:marLeft w:val="0"/>
                          <w:marRight w:val="0"/>
                          <w:marTop w:val="0"/>
                          <w:marBottom w:val="0"/>
                          <w:divBdr>
                            <w:top w:val="none" w:sz="0" w:space="0" w:color="auto"/>
                            <w:left w:val="none" w:sz="0" w:space="0" w:color="auto"/>
                            <w:bottom w:val="none" w:sz="0" w:space="0" w:color="auto"/>
                            <w:right w:val="none" w:sz="0" w:space="0" w:color="auto"/>
                          </w:divBdr>
                          <w:divsChild>
                            <w:div w:id="829294480">
                              <w:marLeft w:val="0"/>
                              <w:marRight w:val="0"/>
                              <w:marTop w:val="0"/>
                              <w:marBottom w:val="0"/>
                              <w:divBdr>
                                <w:top w:val="none" w:sz="0" w:space="0" w:color="auto"/>
                                <w:left w:val="none" w:sz="0" w:space="0" w:color="auto"/>
                                <w:bottom w:val="none" w:sz="0" w:space="0" w:color="auto"/>
                                <w:right w:val="none" w:sz="0" w:space="0" w:color="auto"/>
                              </w:divBdr>
                              <w:divsChild>
                                <w:div w:id="4966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670530">
          <w:marLeft w:val="0"/>
          <w:marRight w:val="0"/>
          <w:marTop w:val="0"/>
          <w:marBottom w:val="0"/>
          <w:divBdr>
            <w:top w:val="none" w:sz="0" w:space="0" w:color="auto"/>
            <w:left w:val="none" w:sz="0" w:space="0" w:color="auto"/>
            <w:bottom w:val="none" w:sz="0" w:space="0" w:color="auto"/>
            <w:right w:val="none" w:sz="0" w:space="0" w:color="auto"/>
          </w:divBdr>
          <w:divsChild>
            <w:div w:id="4328461">
              <w:marLeft w:val="216"/>
              <w:marRight w:val="0"/>
              <w:marTop w:val="0"/>
              <w:marBottom w:val="120"/>
              <w:divBdr>
                <w:top w:val="none" w:sz="0" w:space="0" w:color="auto"/>
                <w:left w:val="none" w:sz="0" w:space="0" w:color="auto"/>
                <w:bottom w:val="none" w:sz="0" w:space="0" w:color="auto"/>
                <w:right w:val="none" w:sz="0" w:space="0" w:color="auto"/>
              </w:divBdr>
              <w:divsChild>
                <w:div w:id="637030853">
                  <w:marLeft w:val="0"/>
                  <w:marRight w:val="0"/>
                  <w:marTop w:val="120"/>
                  <w:marBottom w:val="120"/>
                  <w:divBdr>
                    <w:top w:val="none" w:sz="0" w:space="0" w:color="auto"/>
                    <w:left w:val="none" w:sz="0" w:space="0" w:color="auto"/>
                    <w:bottom w:val="none" w:sz="0" w:space="0" w:color="auto"/>
                    <w:right w:val="none" w:sz="0" w:space="0" w:color="auto"/>
                  </w:divBdr>
                  <w:divsChild>
                    <w:div w:id="57897916">
                      <w:marLeft w:val="0"/>
                      <w:marRight w:val="0"/>
                      <w:marTop w:val="0"/>
                      <w:marBottom w:val="0"/>
                      <w:divBdr>
                        <w:top w:val="none" w:sz="0" w:space="0" w:color="auto"/>
                        <w:left w:val="none" w:sz="0" w:space="0" w:color="auto"/>
                        <w:bottom w:val="none" w:sz="0" w:space="0" w:color="auto"/>
                        <w:right w:val="none" w:sz="0" w:space="0" w:color="auto"/>
                      </w:divBdr>
                      <w:divsChild>
                        <w:div w:id="1289436298">
                          <w:marLeft w:val="0"/>
                          <w:marRight w:val="0"/>
                          <w:marTop w:val="0"/>
                          <w:marBottom w:val="0"/>
                          <w:divBdr>
                            <w:top w:val="none" w:sz="0" w:space="0" w:color="auto"/>
                            <w:left w:val="none" w:sz="0" w:space="0" w:color="auto"/>
                            <w:bottom w:val="none" w:sz="0" w:space="0" w:color="auto"/>
                            <w:right w:val="none" w:sz="0" w:space="0" w:color="auto"/>
                          </w:divBdr>
                          <w:divsChild>
                            <w:div w:id="19399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7294">
                  <w:marLeft w:val="0"/>
                  <w:marRight w:val="0"/>
                  <w:marTop w:val="0"/>
                  <w:marBottom w:val="0"/>
                  <w:divBdr>
                    <w:top w:val="none" w:sz="0" w:space="0" w:color="auto"/>
                    <w:left w:val="none" w:sz="0" w:space="0" w:color="auto"/>
                    <w:bottom w:val="none" w:sz="0" w:space="0" w:color="auto"/>
                    <w:right w:val="none" w:sz="0" w:space="0" w:color="auto"/>
                  </w:divBdr>
                  <w:divsChild>
                    <w:div w:id="406459223">
                      <w:marLeft w:val="0"/>
                      <w:marRight w:val="0"/>
                      <w:marTop w:val="0"/>
                      <w:marBottom w:val="0"/>
                      <w:divBdr>
                        <w:top w:val="none" w:sz="0" w:space="0" w:color="auto"/>
                        <w:left w:val="none" w:sz="0" w:space="0" w:color="auto"/>
                        <w:bottom w:val="none" w:sz="0" w:space="0" w:color="auto"/>
                        <w:right w:val="none" w:sz="0" w:space="0" w:color="auto"/>
                      </w:divBdr>
                    </w:div>
                    <w:div w:id="1974409365">
                      <w:marLeft w:val="0"/>
                      <w:marRight w:val="0"/>
                      <w:marTop w:val="0"/>
                      <w:marBottom w:val="0"/>
                      <w:divBdr>
                        <w:top w:val="none" w:sz="0" w:space="0" w:color="auto"/>
                        <w:left w:val="none" w:sz="0" w:space="0" w:color="auto"/>
                        <w:bottom w:val="none" w:sz="0" w:space="0" w:color="auto"/>
                        <w:right w:val="none" w:sz="0" w:space="0" w:color="auto"/>
                      </w:divBdr>
                      <w:divsChild>
                        <w:div w:id="1473281916">
                          <w:marLeft w:val="0"/>
                          <w:marRight w:val="0"/>
                          <w:marTop w:val="0"/>
                          <w:marBottom w:val="0"/>
                          <w:divBdr>
                            <w:top w:val="none" w:sz="0" w:space="0" w:color="auto"/>
                            <w:left w:val="none" w:sz="0" w:space="0" w:color="auto"/>
                            <w:bottom w:val="none" w:sz="0" w:space="0" w:color="auto"/>
                            <w:right w:val="none" w:sz="0" w:space="0" w:color="auto"/>
                          </w:divBdr>
                          <w:divsChild>
                            <w:div w:id="2102725655">
                              <w:marLeft w:val="0"/>
                              <w:marRight w:val="0"/>
                              <w:marTop w:val="0"/>
                              <w:marBottom w:val="0"/>
                              <w:divBdr>
                                <w:top w:val="none" w:sz="0" w:space="0" w:color="auto"/>
                                <w:left w:val="none" w:sz="0" w:space="0" w:color="auto"/>
                                <w:bottom w:val="none" w:sz="0" w:space="0" w:color="auto"/>
                                <w:right w:val="none" w:sz="0" w:space="0" w:color="auto"/>
                              </w:divBdr>
                              <w:divsChild>
                                <w:div w:id="1546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5238">
                      <w:marLeft w:val="0"/>
                      <w:marRight w:val="0"/>
                      <w:marTop w:val="0"/>
                      <w:marBottom w:val="0"/>
                      <w:divBdr>
                        <w:top w:val="none" w:sz="0" w:space="0" w:color="auto"/>
                        <w:left w:val="none" w:sz="0" w:space="0" w:color="auto"/>
                        <w:bottom w:val="none" w:sz="0" w:space="0" w:color="auto"/>
                        <w:right w:val="none" w:sz="0" w:space="0" w:color="auto"/>
                      </w:divBdr>
                    </w:div>
                    <w:div w:id="1574926474">
                      <w:marLeft w:val="0"/>
                      <w:marRight w:val="0"/>
                      <w:marTop w:val="0"/>
                      <w:marBottom w:val="0"/>
                      <w:divBdr>
                        <w:top w:val="none" w:sz="0" w:space="0" w:color="auto"/>
                        <w:left w:val="none" w:sz="0" w:space="0" w:color="auto"/>
                        <w:bottom w:val="none" w:sz="0" w:space="0" w:color="auto"/>
                        <w:right w:val="none" w:sz="0" w:space="0" w:color="auto"/>
                      </w:divBdr>
                      <w:divsChild>
                        <w:div w:id="1415779372">
                          <w:marLeft w:val="0"/>
                          <w:marRight w:val="0"/>
                          <w:marTop w:val="0"/>
                          <w:marBottom w:val="0"/>
                          <w:divBdr>
                            <w:top w:val="none" w:sz="0" w:space="0" w:color="auto"/>
                            <w:left w:val="none" w:sz="0" w:space="0" w:color="auto"/>
                            <w:bottom w:val="none" w:sz="0" w:space="0" w:color="auto"/>
                            <w:right w:val="none" w:sz="0" w:space="0" w:color="auto"/>
                          </w:divBdr>
                          <w:divsChild>
                            <w:div w:id="1316838876">
                              <w:marLeft w:val="0"/>
                              <w:marRight w:val="0"/>
                              <w:marTop w:val="0"/>
                              <w:marBottom w:val="0"/>
                              <w:divBdr>
                                <w:top w:val="none" w:sz="0" w:space="0" w:color="auto"/>
                                <w:left w:val="none" w:sz="0" w:space="0" w:color="auto"/>
                                <w:bottom w:val="none" w:sz="0" w:space="0" w:color="auto"/>
                                <w:right w:val="none" w:sz="0" w:space="0" w:color="auto"/>
                              </w:divBdr>
                              <w:divsChild>
                                <w:div w:id="1045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8751">
                      <w:marLeft w:val="0"/>
                      <w:marRight w:val="0"/>
                      <w:marTop w:val="0"/>
                      <w:marBottom w:val="0"/>
                      <w:divBdr>
                        <w:top w:val="none" w:sz="0" w:space="0" w:color="auto"/>
                        <w:left w:val="none" w:sz="0" w:space="0" w:color="auto"/>
                        <w:bottom w:val="none" w:sz="0" w:space="0" w:color="auto"/>
                        <w:right w:val="none" w:sz="0" w:space="0" w:color="auto"/>
                      </w:divBdr>
                    </w:div>
                    <w:div w:id="1491167540">
                      <w:marLeft w:val="0"/>
                      <w:marRight w:val="0"/>
                      <w:marTop w:val="0"/>
                      <w:marBottom w:val="0"/>
                      <w:divBdr>
                        <w:top w:val="none" w:sz="0" w:space="0" w:color="auto"/>
                        <w:left w:val="none" w:sz="0" w:space="0" w:color="auto"/>
                        <w:bottom w:val="none" w:sz="0" w:space="0" w:color="auto"/>
                        <w:right w:val="none" w:sz="0" w:space="0" w:color="auto"/>
                      </w:divBdr>
                      <w:divsChild>
                        <w:div w:id="68581306">
                          <w:marLeft w:val="0"/>
                          <w:marRight w:val="0"/>
                          <w:marTop w:val="0"/>
                          <w:marBottom w:val="0"/>
                          <w:divBdr>
                            <w:top w:val="none" w:sz="0" w:space="0" w:color="auto"/>
                            <w:left w:val="none" w:sz="0" w:space="0" w:color="auto"/>
                            <w:bottom w:val="none" w:sz="0" w:space="0" w:color="auto"/>
                            <w:right w:val="none" w:sz="0" w:space="0" w:color="auto"/>
                          </w:divBdr>
                          <w:divsChild>
                            <w:div w:id="1655791019">
                              <w:marLeft w:val="0"/>
                              <w:marRight w:val="0"/>
                              <w:marTop w:val="0"/>
                              <w:marBottom w:val="0"/>
                              <w:divBdr>
                                <w:top w:val="none" w:sz="0" w:space="0" w:color="auto"/>
                                <w:left w:val="none" w:sz="0" w:space="0" w:color="auto"/>
                                <w:bottom w:val="none" w:sz="0" w:space="0" w:color="auto"/>
                                <w:right w:val="none" w:sz="0" w:space="0" w:color="auto"/>
                              </w:divBdr>
                              <w:divsChild>
                                <w:div w:id="2264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7767">
                      <w:marLeft w:val="0"/>
                      <w:marRight w:val="0"/>
                      <w:marTop w:val="0"/>
                      <w:marBottom w:val="0"/>
                      <w:divBdr>
                        <w:top w:val="none" w:sz="0" w:space="0" w:color="auto"/>
                        <w:left w:val="none" w:sz="0" w:space="0" w:color="auto"/>
                        <w:bottom w:val="none" w:sz="0" w:space="0" w:color="auto"/>
                        <w:right w:val="none" w:sz="0" w:space="0" w:color="auto"/>
                      </w:divBdr>
                    </w:div>
                    <w:div w:id="1177111742">
                      <w:marLeft w:val="0"/>
                      <w:marRight w:val="0"/>
                      <w:marTop w:val="0"/>
                      <w:marBottom w:val="0"/>
                      <w:divBdr>
                        <w:top w:val="none" w:sz="0" w:space="0" w:color="auto"/>
                        <w:left w:val="none" w:sz="0" w:space="0" w:color="auto"/>
                        <w:bottom w:val="none" w:sz="0" w:space="0" w:color="auto"/>
                        <w:right w:val="none" w:sz="0" w:space="0" w:color="auto"/>
                      </w:divBdr>
                      <w:divsChild>
                        <w:div w:id="202911779">
                          <w:marLeft w:val="0"/>
                          <w:marRight w:val="0"/>
                          <w:marTop w:val="0"/>
                          <w:marBottom w:val="0"/>
                          <w:divBdr>
                            <w:top w:val="none" w:sz="0" w:space="0" w:color="auto"/>
                            <w:left w:val="none" w:sz="0" w:space="0" w:color="auto"/>
                            <w:bottom w:val="none" w:sz="0" w:space="0" w:color="auto"/>
                            <w:right w:val="none" w:sz="0" w:space="0" w:color="auto"/>
                          </w:divBdr>
                          <w:divsChild>
                            <w:div w:id="2101221962">
                              <w:marLeft w:val="0"/>
                              <w:marRight w:val="0"/>
                              <w:marTop w:val="0"/>
                              <w:marBottom w:val="0"/>
                              <w:divBdr>
                                <w:top w:val="none" w:sz="0" w:space="0" w:color="auto"/>
                                <w:left w:val="none" w:sz="0" w:space="0" w:color="auto"/>
                                <w:bottom w:val="none" w:sz="0" w:space="0" w:color="auto"/>
                                <w:right w:val="none" w:sz="0" w:space="0" w:color="auto"/>
                              </w:divBdr>
                              <w:divsChild>
                                <w:div w:id="21196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557">
          <w:marLeft w:val="0"/>
          <w:marRight w:val="0"/>
          <w:marTop w:val="0"/>
          <w:marBottom w:val="0"/>
          <w:divBdr>
            <w:top w:val="none" w:sz="0" w:space="0" w:color="auto"/>
            <w:left w:val="none" w:sz="0" w:space="0" w:color="auto"/>
            <w:bottom w:val="none" w:sz="0" w:space="0" w:color="auto"/>
            <w:right w:val="none" w:sz="0" w:space="0" w:color="auto"/>
          </w:divBdr>
          <w:divsChild>
            <w:div w:id="542406083">
              <w:marLeft w:val="216"/>
              <w:marRight w:val="0"/>
              <w:marTop w:val="0"/>
              <w:marBottom w:val="120"/>
              <w:divBdr>
                <w:top w:val="none" w:sz="0" w:space="0" w:color="auto"/>
                <w:left w:val="none" w:sz="0" w:space="0" w:color="auto"/>
                <w:bottom w:val="none" w:sz="0" w:space="0" w:color="auto"/>
                <w:right w:val="none" w:sz="0" w:space="0" w:color="auto"/>
              </w:divBdr>
              <w:divsChild>
                <w:div w:id="1581214670">
                  <w:marLeft w:val="0"/>
                  <w:marRight w:val="0"/>
                  <w:marTop w:val="120"/>
                  <w:marBottom w:val="120"/>
                  <w:divBdr>
                    <w:top w:val="none" w:sz="0" w:space="0" w:color="auto"/>
                    <w:left w:val="none" w:sz="0" w:space="0" w:color="auto"/>
                    <w:bottom w:val="none" w:sz="0" w:space="0" w:color="auto"/>
                    <w:right w:val="none" w:sz="0" w:space="0" w:color="auto"/>
                  </w:divBdr>
                  <w:divsChild>
                    <w:div w:id="1975132852">
                      <w:marLeft w:val="0"/>
                      <w:marRight w:val="0"/>
                      <w:marTop w:val="0"/>
                      <w:marBottom w:val="0"/>
                      <w:divBdr>
                        <w:top w:val="none" w:sz="0" w:space="0" w:color="auto"/>
                        <w:left w:val="none" w:sz="0" w:space="0" w:color="auto"/>
                        <w:bottom w:val="none" w:sz="0" w:space="0" w:color="auto"/>
                        <w:right w:val="none" w:sz="0" w:space="0" w:color="auto"/>
                      </w:divBdr>
                      <w:divsChild>
                        <w:div w:id="1449592021">
                          <w:marLeft w:val="0"/>
                          <w:marRight w:val="0"/>
                          <w:marTop w:val="0"/>
                          <w:marBottom w:val="0"/>
                          <w:divBdr>
                            <w:top w:val="none" w:sz="0" w:space="0" w:color="auto"/>
                            <w:left w:val="none" w:sz="0" w:space="0" w:color="auto"/>
                            <w:bottom w:val="none" w:sz="0" w:space="0" w:color="auto"/>
                            <w:right w:val="none" w:sz="0" w:space="0" w:color="auto"/>
                          </w:divBdr>
                          <w:divsChild>
                            <w:div w:id="520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2328">
                  <w:marLeft w:val="0"/>
                  <w:marRight w:val="0"/>
                  <w:marTop w:val="0"/>
                  <w:marBottom w:val="0"/>
                  <w:divBdr>
                    <w:top w:val="none" w:sz="0" w:space="0" w:color="auto"/>
                    <w:left w:val="none" w:sz="0" w:space="0" w:color="auto"/>
                    <w:bottom w:val="none" w:sz="0" w:space="0" w:color="auto"/>
                    <w:right w:val="none" w:sz="0" w:space="0" w:color="auto"/>
                  </w:divBdr>
                  <w:divsChild>
                    <w:div w:id="1643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8325">
          <w:marLeft w:val="0"/>
          <w:marRight w:val="0"/>
          <w:marTop w:val="0"/>
          <w:marBottom w:val="0"/>
          <w:divBdr>
            <w:top w:val="none" w:sz="0" w:space="0" w:color="auto"/>
            <w:left w:val="none" w:sz="0" w:space="0" w:color="auto"/>
            <w:bottom w:val="none" w:sz="0" w:space="0" w:color="auto"/>
            <w:right w:val="none" w:sz="0" w:space="0" w:color="auto"/>
          </w:divBdr>
          <w:divsChild>
            <w:div w:id="47805708">
              <w:marLeft w:val="216"/>
              <w:marRight w:val="0"/>
              <w:marTop w:val="0"/>
              <w:marBottom w:val="120"/>
              <w:divBdr>
                <w:top w:val="none" w:sz="0" w:space="0" w:color="auto"/>
                <w:left w:val="none" w:sz="0" w:space="0" w:color="auto"/>
                <w:bottom w:val="none" w:sz="0" w:space="0" w:color="auto"/>
                <w:right w:val="none" w:sz="0" w:space="0" w:color="auto"/>
              </w:divBdr>
              <w:divsChild>
                <w:div w:id="559513472">
                  <w:marLeft w:val="0"/>
                  <w:marRight w:val="0"/>
                  <w:marTop w:val="120"/>
                  <w:marBottom w:val="120"/>
                  <w:divBdr>
                    <w:top w:val="none" w:sz="0" w:space="0" w:color="auto"/>
                    <w:left w:val="none" w:sz="0" w:space="0" w:color="auto"/>
                    <w:bottom w:val="none" w:sz="0" w:space="0" w:color="auto"/>
                    <w:right w:val="none" w:sz="0" w:space="0" w:color="auto"/>
                  </w:divBdr>
                  <w:divsChild>
                    <w:div w:id="288245312">
                      <w:marLeft w:val="0"/>
                      <w:marRight w:val="0"/>
                      <w:marTop w:val="0"/>
                      <w:marBottom w:val="0"/>
                      <w:divBdr>
                        <w:top w:val="none" w:sz="0" w:space="0" w:color="auto"/>
                        <w:left w:val="none" w:sz="0" w:space="0" w:color="auto"/>
                        <w:bottom w:val="none" w:sz="0" w:space="0" w:color="auto"/>
                        <w:right w:val="none" w:sz="0" w:space="0" w:color="auto"/>
                      </w:divBdr>
                      <w:divsChild>
                        <w:div w:id="1719160965">
                          <w:marLeft w:val="0"/>
                          <w:marRight w:val="0"/>
                          <w:marTop w:val="0"/>
                          <w:marBottom w:val="0"/>
                          <w:divBdr>
                            <w:top w:val="none" w:sz="0" w:space="0" w:color="auto"/>
                            <w:left w:val="none" w:sz="0" w:space="0" w:color="auto"/>
                            <w:bottom w:val="none" w:sz="0" w:space="0" w:color="auto"/>
                            <w:right w:val="none" w:sz="0" w:space="0" w:color="auto"/>
                          </w:divBdr>
                          <w:divsChild>
                            <w:div w:id="150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70">
                  <w:marLeft w:val="0"/>
                  <w:marRight w:val="0"/>
                  <w:marTop w:val="0"/>
                  <w:marBottom w:val="0"/>
                  <w:divBdr>
                    <w:top w:val="none" w:sz="0" w:space="0" w:color="auto"/>
                    <w:left w:val="none" w:sz="0" w:space="0" w:color="auto"/>
                    <w:bottom w:val="none" w:sz="0" w:space="0" w:color="auto"/>
                    <w:right w:val="none" w:sz="0" w:space="0" w:color="auto"/>
                  </w:divBdr>
                  <w:divsChild>
                    <w:div w:id="2535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70">
          <w:marLeft w:val="0"/>
          <w:marRight w:val="0"/>
          <w:marTop w:val="0"/>
          <w:marBottom w:val="0"/>
          <w:divBdr>
            <w:top w:val="none" w:sz="0" w:space="0" w:color="auto"/>
            <w:left w:val="none" w:sz="0" w:space="0" w:color="auto"/>
            <w:bottom w:val="none" w:sz="0" w:space="0" w:color="auto"/>
            <w:right w:val="none" w:sz="0" w:space="0" w:color="auto"/>
          </w:divBdr>
          <w:divsChild>
            <w:div w:id="1026949917">
              <w:marLeft w:val="216"/>
              <w:marRight w:val="0"/>
              <w:marTop w:val="0"/>
              <w:marBottom w:val="120"/>
              <w:divBdr>
                <w:top w:val="none" w:sz="0" w:space="0" w:color="auto"/>
                <w:left w:val="none" w:sz="0" w:space="0" w:color="auto"/>
                <w:bottom w:val="none" w:sz="0" w:space="0" w:color="auto"/>
                <w:right w:val="none" w:sz="0" w:space="0" w:color="auto"/>
              </w:divBdr>
              <w:divsChild>
                <w:div w:id="348220932">
                  <w:marLeft w:val="0"/>
                  <w:marRight w:val="0"/>
                  <w:marTop w:val="120"/>
                  <w:marBottom w:val="120"/>
                  <w:divBdr>
                    <w:top w:val="none" w:sz="0" w:space="0" w:color="auto"/>
                    <w:left w:val="none" w:sz="0" w:space="0" w:color="auto"/>
                    <w:bottom w:val="none" w:sz="0" w:space="0" w:color="auto"/>
                    <w:right w:val="none" w:sz="0" w:space="0" w:color="auto"/>
                  </w:divBdr>
                  <w:divsChild>
                    <w:div w:id="102387511">
                      <w:marLeft w:val="0"/>
                      <w:marRight w:val="0"/>
                      <w:marTop w:val="0"/>
                      <w:marBottom w:val="0"/>
                      <w:divBdr>
                        <w:top w:val="none" w:sz="0" w:space="0" w:color="auto"/>
                        <w:left w:val="none" w:sz="0" w:space="0" w:color="auto"/>
                        <w:bottom w:val="none" w:sz="0" w:space="0" w:color="auto"/>
                        <w:right w:val="none" w:sz="0" w:space="0" w:color="auto"/>
                      </w:divBdr>
                      <w:divsChild>
                        <w:div w:id="183592353">
                          <w:marLeft w:val="0"/>
                          <w:marRight w:val="0"/>
                          <w:marTop w:val="0"/>
                          <w:marBottom w:val="0"/>
                          <w:divBdr>
                            <w:top w:val="none" w:sz="0" w:space="0" w:color="auto"/>
                            <w:left w:val="none" w:sz="0" w:space="0" w:color="auto"/>
                            <w:bottom w:val="none" w:sz="0" w:space="0" w:color="auto"/>
                            <w:right w:val="none" w:sz="0" w:space="0" w:color="auto"/>
                          </w:divBdr>
                          <w:divsChild>
                            <w:div w:id="393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888">
                  <w:marLeft w:val="0"/>
                  <w:marRight w:val="0"/>
                  <w:marTop w:val="0"/>
                  <w:marBottom w:val="0"/>
                  <w:divBdr>
                    <w:top w:val="none" w:sz="0" w:space="0" w:color="auto"/>
                    <w:left w:val="none" w:sz="0" w:space="0" w:color="auto"/>
                    <w:bottom w:val="none" w:sz="0" w:space="0" w:color="auto"/>
                    <w:right w:val="none" w:sz="0" w:space="0" w:color="auto"/>
                  </w:divBdr>
                  <w:divsChild>
                    <w:div w:id="112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0553">
          <w:marLeft w:val="0"/>
          <w:marRight w:val="0"/>
          <w:marTop w:val="0"/>
          <w:marBottom w:val="0"/>
          <w:divBdr>
            <w:top w:val="none" w:sz="0" w:space="0" w:color="auto"/>
            <w:left w:val="none" w:sz="0" w:space="0" w:color="auto"/>
            <w:bottom w:val="none" w:sz="0" w:space="0" w:color="auto"/>
            <w:right w:val="none" w:sz="0" w:space="0" w:color="auto"/>
          </w:divBdr>
          <w:divsChild>
            <w:div w:id="2035694058">
              <w:marLeft w:val="216"/>
              <w:marRight w:val="0"/>
              <w:marTop w:val="0"/>
              <w:marBottom w:val="120"/>
              <w:divBdr>
                <w:top w:val="none" w:sz="0" w:space="0" w:color="auto"/>
                <w:left w:val="none" w:sz="0" w:space="0" w:color="auto"/>
                <w:bottom w:val="none" w:sz="0" w:space="0" w:color="auto"/>
                <w:right w:val="none" w:sz="0" w:space="0" w:color="auto"/>
              </w:divBdr>
              <w:divsChild>
                <w:div w:id="1051272149">
                  <w:marLeft w:val="0"/>
                  <w:marRight w:val="0"/>
                  <w:marTop w:val="120"/>
                  <w:marBottom w:val="120"/>
                  <w:divBdr>
                    <w:top w:val="none" w:sz="0" w:space="0" w:color="auto"/>
                    <w:left w:val="none" w:sz="0" w:space="0" w:color="auto"/>
                    <w:bottom w:val="none" w:sz="0" w:space="0" w:color="auto"/>
                    <w:right w:val="none" w:sz="0" w:space="0" w:color="auto"/>
                  </w:divBdr>
                  <w:divsChild>
                    <w:div w:id="126168849">
                      <w:marLeft w:val="0"/>
                      <w:marRight w:val="0"/>
                      <w:marTop w:val="0"/>
                      <w:marBottom w:val="0"/>
                      <w:divBdr>
                        <w:top w:val="none" w:sz="0" w:space="0" w:color="auto"/>
                        <w:left w:val="none" w:sz="0" w:space="0" w:color="auto"/>
                        <w:bottom w:val="none" w:sz="0" w:space="0" w:color="auto"/>
                        <w:right w:val="none" w:sz="0" w:space="0" w:color="auto"/>
                      </w:divBdr>
                      <w:divsChild>
                        <w:div w:id="2061661629">
                          <w:marLeft w:val="0"/>
                          <w:marRight w:val="0"/>
                          <w:marTop w:val="0"/>
                          <w:marBottom w:val="0"/>
                          <w:divBdr>
                            <w:top w:val="none" w:sz="0" w:space="0" w:color="auto"/>
                            <w:left w:val="none" w:sz="0" w:space="0" w:color="auto"/>
                            <w:bottom w:val="none" w:sz="0" w:space="0" w:color="auto"/>
                            <w:right w:val="none" w:sz="0" w:space="0" w:color="auto"/>
                          </w:divBdr>
                          <w:divsChild>
                            <w:div w:id="785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086">
                  <w:marLeft w:val="0"/>
                  <w:marRight w:val="0"/>
                  <w:marTop w:val="0"/>
                  <w:marBottom w:val="0"/>
                  <w:divBdr>
                    <w:top w:val="none" w:sz="0" w:space="0" w:color="auto"/>
                    <w:left w:val="none" w:sz="0" w:space="0" w:color="auto"/>
                    <w:bottom w:val="none" w:sz="0" w:space="0" w:color="auto"/>
                    <w:right w:val="none" w:sz="0" w:space="0" w:color="auto"/>
                  </w:divBdr>
                  <w:divsChild>
                    <w:div w:id="1095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5492">
          <w:marLeft w:val="0"/>
          <w:marRight w:val="0"/>
          <w:marTop w:val="0"/>
          <w:marBottom w:val="0"/>
          <w:divBdr>
            <w:top w:val="none" w:sz="0" w:space="0" w:color="auto"/>
            <w:left w:val="none" w:sz="0" w:space="0" w:color="auto"/>
            <w:bottom w:val="none" w:sz="0" w:space="0" w:color="auto"/>
            <w:right w:val="none" w:sz="0" w:space="0" w:color="auto"/>
          </w:divBdr>
          <w:divsChild>
            <w:div w:id="1836873458">
              <w:marLeft w:val="216"/>
              <w:marRight w:val="0"/>
              <w:marTop w:val="0"/>
              <w:marBottom w:val="120"/>
              <w:divBdr>
                <w:top w:val="none" w:sz="0" w:space="0" w:color="auto"/>
                <w:left w:val="none" w:sz="0" w:space="0" w:color="auto"/>
                <w:bottom w:val="none" w:sz="0" w:space="0" w:color="auto"/>
                <w:right w:val="none" w:sz="0" w:space="0" w:color="auto"/>
              </w:divBdr>
              <w:divsChild>
                <w:div w:id="693698610">
                  <w:marLeft w:val="0"/>
                  <w:marRight w:val="0"/>
                  <w:marTop w:val="120"/>
                  <w:marBottom w:val="120"/>
                  <w:divBdr>
                    <w:top w:val="none" w:sz="0" w:space="0" w:color="auto"/>
                    <w:left w:val="none" w:sz="0" w:space="0" w:color="auto"/>
                    <w:bottom w:val="none" w:sz="0" w:space="0" w:color="auto"/>
                    <w:right w:val="none" w:sz="0" w:space="0" w:color="auto"/>
                  </w:divBdr>
                  <w:divsChild>
                    <w:div w:id="594367435">
                      <w:marLeft w:val="0"/>
                      <w:marRight w:val="0"/>
                      <w:marTop w:val="0"/>
                      <w:marBottom w:val="0"/>
                      <w:divBdr>
                        <w:top w:val="none" w:sz="0" w:space="0" w:color="auto"/>
                        <w:left w:val="none" w:sz="0" w:space="0" w:color="auto"/>
                        <w:bottom w:val="none" w:sz="0" w:space="0" w:color="auto"/>
                        <w:right w:val="none" w:sz="0" w:space="0" w:color="auto"/>
                      </w:divBdr>
                      <w:divsChild>
                        <w:div w:id="764570886">
                          <w:marLeft w:val="0"/>
                          <w:marRight w:val="0"/>
                          <w:marTop w:val="0"/>
                          <w:marBottom w:val="0"/>
                          <w:divBdr>
                            <w:top w:val="none" w:sz="0" w:space="0" w:color="auto"/>
                            <w:left w:val="none" w:sz="0" w:space="0" w:color="auto"/>
                            <w:bottom w:val="none" w:sz="0" w:space="0" w:color="auto"/>
                            <w:right w:val="none" w:sz="0" w:space="0" w:color="auto"/>
                          </w:divBdr>
                          <w:divsChild>
                            <w:div w:id="19001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784">
          <w:marLeft w:val="0"/>
          <w:marRight w:val="0"/>
          <w:marTop w:val="0"/>
          <w:marBottom w:val="0"/>
          <w:divBdr>
            <w:top w:val="none" w:sz="0" w:space="0" w:color="auto"/>
            <w:left w:val="none" w:sz="0" w:space="0" w:color="auto"/>
            <w:bottom w:val="none" w:sz="0" w:space="0" w:color="auto"/>
            <w:right w:val="none" w:sz="0" w:space="0" w:color="auto"/>
          </w:divBdr>
          <w:divsChild>
            <w:div w:id="1389838258">
              <w:marLeft w:val="216"/>
              <w:marRight w:val="0"/>
              <w:marTop w:val="0"/>
              <w:marBottom w:val="120"/>
              <w:divBdr>
                <w:top w:val="none" w:sz="0" w:space="0" w:color="auto"/>
                <w:left w:val="none" w:sz="0" w:space="0" w:color="auto"/>
                <w:bottom w:val="none" w:sz="0" w:space="0" w:color="auto"/>
                <w:right w:val="none" w:sz="0" w:space="0" w:color="auto"/>
              </w:divBdr>
              <w:divsChild>
                <w:div w:id="349837557">
                  <w:marLeft w:val="0"/>
                  <w:marRight w:val="0"/>
                  <w:marTop w:val="120"/>
                  <w:marBottom w:val="120"/>
                  <w:divBdr>
                    <w:top w:val="none" w:sz="0" w:space="0" w:color="auto"/>
                    <w:left w:val="none" w:sz="0" w:space="0" w:color="auto"/>
                    <w:bottom w:val="none" w:sz="0" w:space="0" w:color="auto"/>
                    <w:right w:val="none" w:sz="0" w:space="0" w:color="auto"/>
                  </w:divBdr>
                  <w:divsChild>
                    <w:div w:id="944383766">
                      <w:marLeft w:val="0"/>
                      <w:marRight w:val="0"/>
                      <w:marTop w:val="0"/>
                      <w:marBottom w:val="0"/>
                      <w:divBdr>
                        <w:top w:val="none" w:sz="0" w:space="0" w:color="auto"/>
                        <w:left w:val="none" w:sz="0" w:space="0" w:color="auto"/>
                        <w:bottom w:val="none" w:sz="0" w:space="0" w:color="auto"/>
                        <w:right w:val="none" w:sz="0" w:space="0" w:color="auto"/>
                      </w:divBdr>
                      <w:divsChild>
                        <w:div w:id="939407876">
                          <w:marLeft w:val="0"/>
                          <w:marRight w:val="0"/>
                          <w:marTop w:val="0"/>
                          <w:marBottom w:val="0"/>
                          <w:divBdr>
                            <w:top w:val="none" w:sz="0" w:space="0" w:color="auto"/>
                            <w:left w:val="none" w:sz="0" w:space="0" w:color="auto"/>
                            <w:bottom w:val="none" w:sz="0" w:space="0" w:color="auto"/>
                            <w:right w:val="none" w:sz="0" w:space="0" w:color="auto"/>
                          </w:divBdr>
                          <w:divsChild>
                            <w:div w:id="480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19">
          <w:marLeft w:val="0"/>
          <w:marRight w:val="0"/>
          <w:marTop w:val="0"/>
          <w:marBottom w:val="0"/>
          <w:divBdr>
            <w:top w:val="none" w:sz="0" w:space="0" w:color="auto"/>
            <w:left w:val="none" w:sz="0" w:space="0" w:color="auto"/>
            <w:bottom w:val="none" w:sz="0" w:space="0" w:color="auto"/>
            <w:right w:val="none" w:sz="0" w:space="0" w:color="auto"/>
          </w:divBdr>
          <w:divsChild>
            <w:div w:id="319771062">
              <w:marLeft w:val="216"/>
              <w:marRight w:val="0"/>
              <w:marTop w:val="0"/>
              <w:marBottom w:val="120"/>
              <w:divBdr>
                <w:top w:val="none" w:sz="0" w:space="0" w:color="auto"/>
                <w:left w:val="none" w:sz="0" w:space="0" w:color="auto"/>
                <w:bottom w:val="none" w:sz="0" w:space="0" w:color="auto"/>
                <w:right w:val="none" w:sz="0" w:space="0" w:color="auto"/>
              </w:divBdr>
              <w:divsChild>
                <w:div w:id="696931901">
                  <w:marLeft w:val="0"/>
                  <w:marRight w:val="0"/>
                  <w:marTop w:val="120"/>
                  <w:marBottom w:val="120"/>
                  <w:divBdr>
                    <w:top w:val="none" w:sz="0" w:space="0" w:color="auto"/>
                    <w:left w:val="none" w:sz="0" w:space="0" w:color="auto"/>
                    <w:bottom w:val="none" w:sz="0" w:space="0" w:color="auto"/>
                    <w:right w:val="none" w:sz="0" w:space="0" w:color="auto"/>
                  </w:divBdr>
                  <w:divsChild>
                    <w:div w:id="1826700680">
                      <w:marLeft w:val="0"/>
                      <w:marRight w:val="0"/>
                      <w:marTop w:val="0"/>
                      <w:marBottom w:val="0"/>
                      <w:divBdr>
                        <w:top w:val="none" w:sz="0" w:space="0" w:color="auto"/>
                        <w:left w:val="none" w:sz="0" w:space="0" w:color="auto"/>
                        <w:bottom w:val="none" w:sz="0" w:space="0" w:color="auto"/>
                        <w:right w:val="none" w:sz="0" w:space="0" w:color="auto"/>
                      </w:divBdr>
                      <w:divsChild>
                        <w:div w:id="1437746120">
                          <w:marLeft w:val="0"/>
                          <w:marRight w:val="0"/>
                          <w:marTop w:val="0"/>
                          <w:marBottom w:val="0"/>
                          <w:divBdr>
                            <w:top w:val="none" w:sz="0" w:space="0" w:color="auto"/>
                            <w:left w:val="none" w:sz="0" w:space="0" w:color="auto"/>
                            <w:bottom w:val="none" w:sz="0" w:space="0" w:color="auto"/>
                            <w:right w:val="none" w:sz="0" w:space="0" w:color="auto"/>
                          </w:divBdr>
                          <w:divsChild>
                            <w:div w:id="2016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2735">
                  <w:marLeft w:val="0"/>
                  <w:marRight w:val="0"/>
                  <w:marTop w:val="0"/>
                  <w:marBottom w:val="0"/>
                  <w:divBdr>
                    <w:top w:val="none" w:sz="0" w:space="0" w:color="auto"/>
                    <w:left w:val="none" w:sz="0" w:space="0" w:color="auto"/>
                    <w:bottom w:val="none" w:sz="0" w:space="0" w:color="auto"/>
                    <w:right w:val="none" w:sz="0" w:space="0" w:color="auto"/>
                  </w:divBdr>
                  <w:divsChild>
                    <w:div w:id="46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5970">
          <w:marLeft w:val="0"/>
          <w:marRight w:val="0"/>
          <w:marTop w:val="0"/>
          <w:marBottom w:val="0"/>
          <w:divBdr>
            <w:top w:val="none" w:sz="0" w:space="0" w:color="auto"/>
            <w:left w:val="none" w:sz="0" w:space="0" w:color="auto"/>
            <w:bottom w:val="none" w:sz="0" w:space="0" w:color="auto"/>
            <w:right w:val="none" w:sz="0" w:space="0" w:color="auto"/>
          </w:divBdr>
          <w:divsChild>
            <w:div w:id="2110077184">
              <w:marLeft w:val="216"/>
              <w:marRight w:val="0"/>
              <w:marTop w:val="0"/>
              <w:marBottom w:val="120"/>
              <w:divBdr>
                <w:top w:val="none" w:sz="0" w:space="0" w:color="auto"/>
                <w:left w:val="none" w:sz="0" w:space="0" w:color="auto"/>
                <w:bottom w:val="none" w:sz="0" w:space="0" w:color="auto"/>
                <w:right w:val="none" w:sz="0" w:space="0" w:color="auto"/>
              </w:divBdr>
              <w:divsChild>
                <w:div w:id="1630892509">
                  <w:marLeft w:val="0"/>
                  <w:marRight w:val="0"/>
                  <w:marTop w:val="120"/>
                  <w:marBottom w:val="120"/>
                  <w:divBdr>
                    <w:top w:val="none" w:sz="0" w:space="0" w:color="auto"/>
                    <w:left w:val="none" w:sz="0" w:space="0" w:color="auto"/>
                    <w:bottom w:val="none" w:sz="0" w:space="0" w:color="auto"/>
                    <w:right w:val="none" w:sz="0" w:space="0" w:color="auto"/>
                  </w:divBdr>
                  <w:divsChild>
                    <w:div w:id="2083479695">
                      <w:marLeft w:val="0"/>
                      <w:marRight w:val="0"/>
                      <w:marTop w:val="0"/>
                      <w:marBottom w:val="0"/>
                      <w:divBdr>
                        <w:top w:val="none" w:sz="0" w:space="0" w:color="auto"/>
                        <w:left w:val="none" w:sz="0" w:space="0" w:color="auto"/>
                        <w:bottom w:val="none" w:sz="0" w:space="0" w:color="auto"/>
                        <w:right w:val="none" w:sz="0" w:space="0" w:color="auto"/>
                      </w:divBdr>
                      <w:divsChild>
                        <w:div w:id="65030879">
                          <w:marLeft w:val="0"/>
                          <w:marRight w:val="0"/>
                          <w:marTop w:val="0"/>
                          <w:marBottom w:val="0"/>
                          <w:divBdr>
                            <w:top w:val="none" w:sz="0" w:space="0" w:color="auto"/>
                            <w:left w:val="none" w:sz="0" w:space="0" w:color="auto"/>
                            <w:bottom w:val="none" w:sz="0" w:space="0" w:color="auto"/>
                            <w:right w:val="none" w:sz="0" w:space="0" w:color="auto"/>
                          </w:divBdr>
                          <w:divsChild>
                            <w:div w:id="1045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4938">
                  <w:marLeft w:val="0"/>
                  <w:marRight w:val="0"/>
                  <w:marTop w:val="0"/>
                  <w:marBottom w:val="0"/>
                  <w:divBdr>
                    <w:top w:val="none" w:sz="0" w:space="0" w:color="auto"/>
                    <w:left w:val="none" w:sz="0" w:space="0" w:color="auto"/>
                    <w:bottom w:val="none" w:sz="0" w:space="0" w:color="auto"/>
                    <w:right w:val="none" w:sz="0" w:space="0" w:color="auto"/>
                  </w:divBdr>
                  <w:divsChild>
                    <w:div w:id="15974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79731">
          <w:marLeft w:val="0"/>
          <w:marRight w:val="0"/>
          <w:marTop w:val="0"/>
          <w:marBottom w:val="0"/>
          <w:divBdr>
            <w:top w:val="none" w:sz="0" w:space="0" w:color="auto"/>
            <w:left w:val="none" w:sz="0" w:space="0" w:color="auto"/>
            <w:bottom w:val="none" w:sz="0" w:space="0" w:color="auto"/>
            <w:right w:val="none" w:sz="0" w:space="0" w:color="auto"/>
          </w:divBdr>
          <w:divsChild>
            <w:div w:id="339628777">
              <w:marLeft w:val="216"/>
              <w:marRight w:val="0"/>
              <w:marTop w:val="0"/>
              <w:marBottom w:val="120"/>
              <w:divBdr>
                <w:top w:val="none" w:sz="0" w:space="0" w:color="auto"/>
                <w:left w:val="none" w:sz="0" w:space="0" w:color="auto"/>
                <w:bottom w:val="none" w:sz="0" w:space="0" w:color="auto"/>
                <w:right w:val="none" w:sz="0" w:space="0" w:color="auto"/>
              </w:divBdr>
              <w:divsChild>
                <w:div w:id="729305728">
                  <w:marLeft w:val="0"/>
                  <w:marRight w:val="0"/>
                  <w:marTop w:val="120"/>
                  <w:marBottom w:val="120"/>
                  <w:divBdr>
                    <w:top w:val="none" w:sz="0" w:space="0" w:color="auto"/>
                    <w:left w:val="none" w:sz="0" w:space="0" w:color="auto"/>
                    <w:bottom w:val="none" w:sz="0" w:space="0" w:color="auto"/>
                    <w:right w:val="none" w:sz="0" w:space="0" w:color="auto"/>
                  </w:divBdr>
                  <w:divsChild>
                    <w:div w:id="2137869472">
                      <w:marLeft w:val="0"/>
                      <w:marRight w:val="0"/>
                      <w:marTop w:val="0"/>
                      <w:marBottom w:val="0"/>
                      <w:divBdr>
                        <w:top w:val="none" w:sz="0" w:space="0" w:color="auto"/>
                        <w:left w:val="none" w:sz="0" w:space="0" w:color="auto"/>
                        <w:bottom w:val="none" w:sz="0" w:space="0" w:color="auto"/>
                        <w:right w:val="none" w:sz="0" w:space="0" w:color="auto"/>
                      </w:divBdr>
                      <w:divsChild>
                        <w:div w:id="1460877903">
                          <w:marLeft w:val="0"/>
                          <w:marRight w:val="0"/>
                          <w:marTop w:val="0"/>
                          <w:marBottom w:val="0"/>
                          <w:divBdr>
                            <w:top w:val="none" w:sz="0" w:space="0" w:color="auto"/>
                            <w:left w:val="none" w:sz="0" w:space="0" w:color="auto"/>
                            <w:bottom w:val="none" w:sz="0" w:space="0" w:color="auto"/>
                            <w:right w:val="none" w:sz="0" w:space="0" w:color="auto"/>
                          </w:divBdr>
                          <w:divsChild>
                            <w:div w:id="1824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325">
                  <w:marLeft w:val="0"/>
                  <w:marRight w:val="0"/>
                  <w:marTop w:val="0"/>
                  <w:marBottom w:val="0"/>
                  <w:divBdr>
                    <w:top w:val="none" w:sz="0" w:space="0" w:color="auto"/>
                    <w:left w:val="none" w:sz="0" w:space="0" w:color="auto"/>
                    <w:bottom w:val="none" w:sz="0" w:space="0" w:color="auto"/>
                    <w:right w:val="none" w:sz="0" w:space="0" w:color="auto"/>
                  </w:divBdr>
                  <w:divsChild>
                    <w:div w:id="163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4145">
          <w:marLeft w:val="0"/>
          <w:marRight w:val="0"/>
          <w:marTop w:val="0"/>
          <w:marBottom w:val="0"/>
          <w:divBdr>
            <w:top w:val="none" w:sz="0" w:space="0" w:color="auto"/>
            <w:left w:val="none" w:sz="0" w:space="0" w:color="auto"/>
            <w:bottom w:val="none" w:sz="0" w:space="0" w:color="auto"/>
            <w:right w:val="none" w:sz="0" w:space="0" w:color="auto"/>
          </w:divBdr>
          <w:divsChild>
            <w:div w:id="223294663">
              <w:marLeft w:val="216"/>
              <w:marRight w:val="0"/>
              <w:marTop w:val="0"/>
              <w:marBottom w:val="120"/>
              <w:divBdr>
                <w:top w:val="none" w:sz="0" w:space="0" w:color="auto"/>
                <w:left w:val="none" w:sz="0" w:space="0" w:color="auto"/>
                <w:bottom w:val="none" w:sz="0" w:space="0" w:color="auto"/>
                <w:right w:val="none" w:sz="0" w:space="0" w:color="auto"/>
              </w:divBdr>
              <w:divsChild>
                <w:div w:id="1504080015">
                  <w:marLeft w:val="0"/>
                  <w:marRight w:val="0"/>
                  <w:marTop w:val="120"/>
                  <w:marBottom w:val="120"/>
                  <w:divBdr>
                    <w:top w:val="none" w:sz="0" w:space="0" w:color="auto"/>
                    <w:left w:val="none" w:sz="0" w:space="0" w:color="auto"/>
                    <w:bottom w:val="none" w:sz="0" w:space="0" w:color="auto"/>
                    <w:right w:val="none" w:sz="0" w:space="0" w:color="auto"/>
                  </w:divBdr>
                  <w:divsChild>
                    <w:div w:id="1643464117">
                      <w:marLeft w:val="0"/>
                      <w:marRight w:val="0"/>
                      <w:marTop w:val="0"/>
                      <w:marBottom w:val="0"/>
                      <w:divBdr>
                        <w:top w:val="none" w:sz="0" w:space="0" w:color="auto"/>
                        <w:left w:val="none" w:sz="0" w:space="0" w:color="auto"/>
                        <w:bottom w:val="none" w:sz="0" w:space="0" w:color="auto"/>
                        <w:right w:val="none" w:sz="0" w:space="0" w:color="auto"/>
                      </w:divBdr>
                      <w:divsChild>
                        <w:div w:id="1655910442">
                          <w:marLeft w:val="0"/>
                          <w:marRight w:val="0"/>
                          <w:marTop w:val="0"/>
                          <w:marBottom w:val="0"/>
                          <w:divBdr>
                            <w:top w:val="none" w:sz="0" w:space="0" w:color="auto"/>
                            <w:left w:val="none" w:sz="0" w:space="0" w:color="auto"/>
                            <w:bottom w:val="none" w:sz="0" w:space="0" w:color="auto"/>
                            <w:right w:val="none" w:sz="0" w:space="0" w:color="auto"/>
                          </w:divBdr>
                          <w:divsChild>
                            <w:div w:id="7455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9480">
                  <w:marLeft w:val="0"/>
                  <w:marRight w:val="0"/>
                  <w:marTop w:val="0"/>
                  <w:marBottom w:val="0"/>
                  <w:divBdr>
                    <w:top w:val="none" w:sz="0" w:space="0" w:color="auto"/>
                    <w:left w:val="none" w:sz="0" w:space="0" w:color="auto"/>
                    <w:bottom w:val="none" w:sz="0" w:space="0" w:color="auto"/>
                    <w:right w:val="none" w:sz="0" w:space="0" w:color="auto"/>
                  </w:divBdr>
                  <w:divsChild>
                    <w:div w:id="10280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2902">
          <w:marLeft w:val="0"/>
          <w:marRight w:val="0"/>
          <w:marTop w:val="0"/>
          <w:marBottom w:val="0"/>
          <w:divBdr>
            <w:top w:val="none" w:sz="0" w:space="0" w:color="auto"/>
            <w:left w:val="none" w:sz="0" w:space="0" w:color="auto"/>
            <w:bottom w:val="none" w:sz="0" w:space="0" w:color="auto"/>
            <w:right w:val="none" w:sz="0" w:space="0" w:color="auto"/>
          </w:divBdr>
          <w:divsChild>
            <w:div w:id="619915658">
              <w:marLeft w:val="216"/>
              <w:marRight w:val="0"/>
              <w:marTop w:val="0"/>
              <w:marBottom w:val="120"/>
              <w:divBdr>
                <w:top w:val="none" w:sz="0" w:space="0" w:color="auto"/>
                <w:left w:val="none" w:sz="0" w:space="0" w:color="auto"/>
                <w:bottom w:val="none" w:sz="0" w:space="0" w:color="auto"/>
                <w:right w:val="none" w:sz="0" w:space="0" w:color="auto"/>
              </w:divBdr>
              <w:divsChild>
                <w:div w:id="698354129">
                  <w:marLeft w:val="0"/>
                  <w:marRight w:val="0"/>
                  <w:marTop w:val="120"/>
                  <w:marBottom w:val="120"/>
                  <w:divBdr>
                    <w:top w:val="none" w:sz="0" w:space="0" w:color="auto"/>
                    <w:left w:val="none" w:sz="0" w:space="0" w:color="auto"/>
                    <w:bottom w:val="none" w:sz="0" w:space="0" w:color="auto"/>
                    <w:right w:val="none" w:sz="0" w:space="0" w:color="auto"/>
                  </w:divBdr>
                  <w:divsChild>
                    <w:div w:id="1304889079">
                      <w:marLeft w:val="0"/>
                      <w:marRight w:val="0"/>
                      <w:marTop w:val="0"/>
                      <w:marBottom w:val="0"/>
                      <w:divBdr>
                        <w:top w:val="none" w:sz="0" w:space="0" w:color="auto"/>
                        <w:left w:val="none" w:sz="0" w:space="0" w:color="auto"/>
                        <w:bottom w:val="none" w:sz="0" w:space="0" w:color="auto"/>
                        <w:right w:val="none" w:sz="0" w:space="0" w:color="auto"/>
                      </w:divBdr>
                      <w:divsChild>
                        <w:div w:id="805702702">
                          <w:marLeft w:val="0"/>
                          <w:marRight w:val="0"/>
                          <w:marTop w:val="0"/>
                          <w:marBottom w:val="0"/>
                          <w:divBdr>
                            <w:top w:val="none" w:sz="0" w:space="0" w:color="auto"/>
                            <w:left w:val="none" w:sz="0" w:space="0" w:color="auto"/>
                            <w:bottom w:val="none" w:sz="0" w:space="0" w:color="auto"/>
                            <w:right w:val="none" w:sz="0" w:space="0" w:color="auto"/>
                          </w:divBdr>
                          <w:divsChild>
                            <w:div w:id="49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9954">
                  <w:marLeft w:val="0"/>
                  <w:marRight w:val="0"/>
                  <w:marTop w:val="0"/>
                  <w:marBottom w:val="0"/>
                  <w:divBdr>
                    <w:top w:val="none" w:sz="0" w:space="0" w:color="auto"/>
                    <w:left w:val="none" w:sz="0" w:space="0" w:color="auto"/>
                    <w:bottom w:val="none" w:sz="0" w:space="0" w:color="auto"/>
                    <w:right w:val="none" w:sz="0" w:space="0" w:color="auto"/>
                  </w:divBdr>
                  <w:divsChild>
                    <w:div w:id="5116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4391">
          <w:marLeft w:val="0"/>
          <w:marRight w:val="0"/>
          <w:marTop w:val="0"/>
          <w:marBottom w:val="0"/>
          <w:divBdr>
            <w:top w:val="none" w:sz="0" w:space="0" w:color="auto"/>
            <w:left w:val="none" w:sz="0" w:space="0" w:color="auto"/>
            <w:bottom w:val="none" w:sz="0" w:space="0" w:color="auto"/>
            <w:right w:val="none" w:sz="0" w:space="0" w:color="auto"/>
          </w:divBdr>
          <w:divsChild>
            <w:div w:id="2048868000">
              <w:marLeft w:val="216"/>
              <w:marRight w:val="0"/>
              <w:marTop w:val="0"/>
              <w:marBottom w:val="120"/>
              <w:divBdr>
                <w:top w:val="none" w:sz="0" w:space="0" w:color="auto"/>
                <w:left w:val="none" w:sz="0" w:space="0" w:color="auto"/>
                <w:bottom w:val="none" w:sz="0" w:space="0" w:color="auto"/>
                <w:right w:val="none" w:sz="0" w:space="0" w:color="auto"/>
              </w:divBdr>
              <w:divsChild>
                <w:div w:id="2061173353">
                  <w:marLeft w:val="0"/>
                  <w:marRight w:val="0"/>
                  <w:marTop w:val="120"/>
                  <w:marBottom w:val="120"/>
                  <w:divBdr>
                    <w:top w:val="none" w:sz="0" w:space="0" w:color="auto"/>
                    <w:left w:val="none" w:sz="0" w:space="0" w:color="auto"/>
                    <w:bottom w:val="none" w:sz="0" w:space="0" w:color="auto"/>
                    <w:right w:val="none" w:sz="0" w:space="0" w:color="auto"/>
                  </w:divBdr>
                  <w:divsChild>
                    <w:div w:id="434399669">
                      <w:marLeft w:val="0"/>
                      <w:marRight w:val="0"/>
                      <w:marTop w:val="0"/>
                      <w:marBottom w:val="0"/>
                      <w:divBdr>
                        <w:top w:val="none" w:sz="0" w:space="0" w:color="auto"/>
                        <w:left w:val="none" w:sz="0" w:space="0" w:color="auto"/>
                        <w:bottom w:val="none" w:sz="0" w:space="0" w:color="auto"/>
                        <w:right w:val="none" w:sz="0" w:space="0" w:color="auto"/>
                      </w:divBdr>
                      <w:divsChild>
                        <w:div w:id="889266943">
                          <w:marLeft w:val="0"/>
                          <w:marRight w:val="0"/>
                          <w:marTop w:val="0"/>
                          <w:marBottom w:val="0"/>
                          <w:divBdr>
                            <w:top w:val="none" w:sz="0" w:space="0" w:color="auto"/>
                            <w:left w:val="none" w:sz="0" w:space="0" w:color="auto"/>
                            <w:bottom w:val="none" w:sz="0" w:space="0" w:color="auto"/>
                            <w:right w:val="none" w:sz="0" w:space="0" w:color="auto"/>
                          </w:divBdr>
                          <w:divsChild>
                            <w:div w:id="11619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7363">
                  <w:marLeft w:val="0"/>
                  <w:marRight w:val="0"/>
                  <w:marTop w:val="0"/>
                  <w:marBottom w:val="0"/>
                  <w:divBdr>
                    <w:top w:val="none" w:sz="0" w:space="0" w:color="auto"/>
                    <w:left w:val="none" w:sz="0" w:space="0" w:color="auto"/>
                    <w:bottom w:val="none" w:sz="0" w:space="0" w:color="auto"/>
                    <w:right w:val="none" w:sz="0" w:space="0" w:color="auto"/>
                  </w:divBdr>
                  <w:divsChild>
                    <w:div w:id="2369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17">
          <w:marLeft w:val="0"/>
          <w:marRight w:val="0"/>
          <w:marTop w:val="0"/>
          <w:marBottom w:val="0"/>
          <w:divBdr>
            <w:top w:val="none" w:sz="0" w:space="0" w:color="auto"/>
            <w:left w:val="none" w:sz="0" w:space="0" w:color="auto"/>
            <w:bottom w:val="none" w:sz="0" w:space="0" w:color="auto"/>
            <w:right w:val="none" w:sz="0" w:space="0" w:color="auto"/>
          </w:divBdr>
          <w:divsChild>
            <w:div w:id="57870441">
              <w:marLeft w:val="216"/>
              <w:marRight w:val="0"/>
              <w:marTop w:val="0"/>
              <w:marBottom w:val="120"/>
              <w:divBdr>
                <w:top w:val="none" w:sz="0" w:space="0" w:color="auto"/>
                <w:left w:val="none" w:sz="0" w:space="0" w:color="auto"/>
                <w:bottom w:val="none" w:sz="0" w:space="0" w:color="auto"/>
                <w:right w:val="none" w:sz="0" w:space="0" w:color="auto"/>
              </w:divBdr>
              <w:divsChild>
                <w:div w:id="910232251">
                  <w:marLeft w:val="0"/>
                  <w:marRight w:val="0"/>
                  <w:marTop w:val="120"/>
                  <w:marBottom w:val="120"/>
                  <w:divBdr>
                    <w:top w:val="none" w:sz="0" w:space="0" w:color="auto"/>
                    <w:left w:val="none" w:sz="0" w:space="0" w:color="auto"/>
                    <w:bottom w:val="none" w:sz="0" w:space="0" w:color="auto"/>
                    <w:right w:val="none" w:sz="0" w:space="0" w:color="auto"/>
                  </w:divBdr>
                  <w:divsChild>
                    <w:div w:id="435567158">
                      <w:marLeft w:val="0"/>
                      <w:marRight w:val="0"/>
                      <w:marTop w:val="0"/>
                      <w:marBottom w:val="0"/>
                      <w:divBdr>
                        <w:top w:val="none" w:sz="0" w:space="0" w:color="auto"/>
                        <w:left w:val="none" w:sz="0" w:space="0" w:color="auto"/>
                        <w:bottom w:val="none" w:sz="0" w:space="0" w:color="auto"/>
                        <w:right w:val="none" w:sz="0" w:space="0" w:color="auto"/>
                      </w:divBdr>
                      <w:divsChild>
                        <w:div w:id="1769545591">
                          <w:marLeft w:val="0"/>
                          <w:marRight w:val="0"/>
                          <w:marTop w:val="0"/>
                          <w:marBottom w:val="0"/>
                          <w:divBdr>
                            <w:top w:val="none" w:sz="0" w:space="0" w:color="auto"/>
                            <w:left w:val="none" w:sz="0" w:space="0" w:color="auto"/>
                            <w:bottom w:val="none" w:sz="0" w:space="0" w:color="auto"/>
                            <w:right w:val="none" w:sz="0" w:space="0" w:color="auto"/>
                          </w:divBdr>
                          <w:divsChild>
                            <w:div w:id="2095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8780">
                  <w:marLeft w:val="0"/>
                  <w:marRight w:val="0"/>
                  <w:marTop w:val="0"/>
                  <w:marBottom w:val="0"/>
                  <w:divBdr>
                    <w:top w:val="none" w:sz="0" w:space="0" w:color="auto"/>
                    <w:left w:val="none" w:sz="0" w:space="0" w:color="auto"/>
                    <w:bottom w:val="none" w:sz="0" w:space="0" w:color="auto"/>
                    <w:right w:val="none" w:sz="0" w:space="0" w:color="auto"/>
                  </w:divBdr>
                  <w:divsChild>
                    <w:div w:id="80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4735">
          <w:marLeft w:val="0"/>
          <w:marRight w:val="0"/>
          <w:marTop w:val="0"/>
          <w:marBottom w:val="0"/>
          <w:divBdr>
            <w:top w:val="none" w:sz="0" w:space="0" w:color="auto"/>
            <w:left w:val="none" w:sz="0" w:space="0" w:color="auto"/>
            <w:bottom w:val="none" w:sz="0" w:space="0" w:color="auto"/>
            <w:right w:val="none" w:sz="0" w:space="0" w:color="auto"/>
          </w:divBdr>
          <w:divsChild>
            <w:div w:id="1434324825">
              <w:marLeft w:val="216"/>
              <w:marRight w:val="0"/>
              <w:marTop w:val="0"/>
              <w:marBottom w:val="120"/>
              <w:divBdr>
                <w:top w:val="none" w:sz="0" w:space="0" w:color="auto"/>
                <w:left w:val="none" w:sz="0" w:space="0" w:color="auto"/>
                <w:bottom w:val="none" w:sz="0" w:space="0" w:color="auto"/>
                <w:right w:val="none" w:sz="0" w:space="0" w:color="auto"/>
              </w:divBdr>
              <w:divsChild>
                <w:div w:id="1062213122">
                  <w:marLeft w:val="0"/>
                  <w:marRight w:val="0"/>
                  <w:marTop w:val="120"/>
                  <w:marBottom w:val="120"/>
                  <w:divBdr>
                    <w:top w:val="none" w:sz="0" w:space="0" w:color="auto"/>
                    <w:left w:val="none" w:sz="0" w:space="0" w:color="auto"/>
                    <w:bottom w:val="none" w:sz="0" w:space="0" w:color="auto"/>
                    <w:right w:val="none" w:sz="0" w:space="0" w:color="auto"/>
                  </w:divBdr>
                  <w:divsChild>
                    <w:div w:id="553345616">
                      <w:marLeft w:val="0"/>
                      <w:marRight w:val="0"/>
                      <w:marTop w:val="0"/>
                      <w:marBottom w:val="0"/>
                      <w:divBdr>
                        <w:top w:val="none" w:sz="0" w:space="0" w:color="auto"/>
                        <w:left w:val="none" w:sz="0" w:space="0" w:color="auto"/>
                        <w:bottom w:val="none" w:sz="0" w:space="0" w:color="auto"/>
                        <w:right w:val="none" w:sz="0" w:space="0" w:color="auto"/>
                      </w:divBdr>
                      <w:divsChild>
                        <w:div w:id="987637810">
                          <w:marLeft w:val="0"/>
                          <w:marRight w:val="0"/>
                          <w:marTop w:val="0"/>
                          <w:marBottom w:val="0"/>
                          <w:divBdr>
                            <w:top w:val="none" w:sz="0" w:space="0" w:color="auto"/>
                            <w:left w:val="none" w:sz="0" w:space="0" w:color="auto"/>
                            <w:bottom w:val="none" w:sz="0" w:space="0" w:color="auto"/>
                            <w:right w:val="none" w:sz="0" w:space="0" w:color="auto"/>
                          </w:divBdr>
                          <w:divsChild>
                            <w:div w:id="16718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7771">
                  <w:marLeft w:val="0"/>
                  <w:marRight w:val="0"/>
                  <w:marTop w:val="0"/>
                  <w:marBottom w:val="0"/>
                  <w:divBdr>
                    <w:top w:val="none" w:sz="0" w:space="0" w:color="auto"/>
                    <w:left w:val="none" w:sz="0" w:space="0" w:color="auto"/>
                    <w:bottom w:val="none" w:sz="0" w:space="0" w:color="auto"/>
                    <w:right w:val="none" w:sz="0" w:space="0" w:color="auto"/>
                  </w:divBdr>
                  <w:divsChild>
                    <w:div w:id="14756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5345">
          <w:marLeft w:val="0"/>
          <w:marRight w:val="0"/>
          <w:marTop w:val="0"/>
          <w:marBottom w:val="0"/>
          <w:divBdr>
            <w:top w:val="none" w:sz="0" w:space="0" w:color="auto"/>
            <w:left w:val="none" w:sz="0" w:space="0" w:color="auto"/>
            <w:bottom w:val="none" w:sz="0" w:space="0" w:color="auto"/>
            <w:right w:val="none" w:sz="0" w:space="0" w:color="auto"/>
          </w:divBdr>
          <w:divsChild>
            <w:div w:id="1359038943">
              <w:marLeft w:val="216"/>
              <w:marRight w:val="0"/>
              <w:marTop w:val="0"/>
              <w:marBottom w:val="120"/>
              <w:divBdr>
                <w:top w:val="none" w:sz="0" w:space="0" w:color="auto"/>
                <w:left w:val="none" w:sz="0" w:space="0" w:color="auto"/>
                <w:bottom w:val="none" w:sz="0" w:space="0" w:color="auto"/>
                <w:right w:val="none" w:sz="0" w:space="0" w:color="auto"/>
              </w:divBdr>
              <w:divsChild>
                <w:div w:id="1527131591">
                  <w:marLeft w:val="0"/>
                  <w:marRight w:val="0"/>
                  <w:marTop w:val="120"/>
                  <w:marBottom w:val="120"/>
                  <w:divBdr>
                    <w:top w:val="none" w:sz="0" w:space="0" w:color="auto"/>
                    <w:left w:val="none" w:sz="0" w:space="0" w:color="auto"/>
                    <w:bottom w:val="none" w:sz="0" w:space="0" w:color="auto"/>
                    <w:right w:val="none" w:sz="0" w:space="0" w:color="auto"/>
                  </w:divBdr>
                  <w:divsChild>
                    <w:div w:id="724647439">
                      <w:marLeft w:val="0"/>
                      <w:marRight w:val="0"/>
                      <w:marTop w:val="0"/>
                      <w:marBottom w:val="0"/>
                      <w:divBdr>
                        <w:top w:val="none" w:sz="0" w:space="0" w:color="auto"/>
                        <w:left w:val="none" w:sz="0" w:space="0" w:color="auto"/>
                        <w:bottom w:val="none" w:sz="0" w:space="0" w:color="auto"/>
                        <w:right w:val="none" w:sz="0" w:space="0" w:color="auto"/>
                      </w:divBdr>
                      <w:divsChild>
                        <w:div w:id="1479567812">
                          <w:marLeft w:val="0"/>
                          <w:marRight w:val="0"/>
                          <w:marTop w:val="0"/>
                          <w:marBottom w:val="0"/>
                          <w:divBdr>
                            <w:top w:val="none" w:sz="0" w:space="0" w:color="auto"/>
                            <w:left w:val="none" w:sz="0" w:space="0" w:color="auto"/>
                            <w:bottom w:val="none" w:sz="0" w:space="0" w:color="auto"/>
                            <w:right w:val="none" w:sz="0" w:space="0" w:color="auto"/>
                          </w:divBdr>
                          <w:divsChild>
                            <w:div w:id="261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1501">
                  <w:marLeft w:val="0"/>
                  <w:marRight w:val="0"/>
                  <w:marTop w:val="0"/>
                  <w:marBottom w:val="0"/>
                  <w:divBdr>
                    <w:top w:val="none" w:sz="0" w:space="0" w:color="auto"/>
                    <w:left w:val="none" w:sz="0" w:space="0" w:color="auto"/>
                    <w:bottom w:val="none" w:sz="0" w:space="0" w:color="auto"/>
                    <w:right w:val="none" w:sz="0" w:space="0" w:color="auto"/>
                  </w:divBdr>
                  <w:divsChild>
                    <w:div w:id="1021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0031">
          <w:marLeft w:val="0"/>
          <w:marRight w:val="0"/>
          <w:marTop w:val="0"/>
          <w:marBottom w:val="0"/>
          <w:divBdr>
            <w:top w:val="none" w:sz="0" w:space="0" w:color="auto"/>
            <w:left w:val="none" w:sz="0" w:space="0" w:color="auto"/>
            <w:bottom w:val="none" w:sz="0" w:space="0" w:color="auto"/>
            <w:right w:val="none" w:sz="0" w:space="0" w:color="auto"/>
          </w:divBdr>
          <w:divsChild>
            <w:div w:id="1982271637">
              <w:marLeft w:val="216"/>
              <w:marRight w:val="0"/>
              <w:marTop w:val="0"/>
              <w:marBottom w:val="120"/>
              <w:divBdr>
                <w:top w:val="none" w:sz="0" w:space="0" w:color="auto"/>
                <w:left w:val="none" w:sz="0" w:space="0" w:color="auto"/>
                <w:bottom w:val="none" w:sz="0" w:space="0" w:color="auto"/>
                <w:right w:val="none" w:sz="0" w:space="0" w:color="auto"/>
              </w:divBdr>
              <w:divsChild>
                <w:div w:id="1760911115">
                  <w:marLeft w:val="0"/>
                  <w:marRight w:val="0"/>
                  <w:marTop w:val="120"/>
                  <w:marBottom w:val="120"/>
                  <w:divBdr>
                    <w:top w:val="none" w:sz="0" w:space="0" w:color="auto"/>
                    <w:left w:val="none" w:sz="0" w:space="0" w:color="auto"/>
                    <w:bottom w:val="none" w:sz="0" w:space="0" w:color="auto"/>
                    <w:right w:val="none" w:sz="0" w:space="0" w:color="auto"/>
                  </w:divBdr>
                  <w:divsChild>
                    <w:div w:id="1328943595">
                      <w:marLeft w:val="0"/>
                      <w:marRight w:val="0"/>
                      <w:marTop w:val="0"/>
                      <w:marBottom w:val="0"/>
                      <w:divBdr>
                        <w:top w:val="none" w:sz="0" w:space="0" w:color="auto"/>
                        <w:left w:val="none" w:sz="0" w:space="0" w:color="auto"/>
                        <w:bottom w:val="none" w:sz="0" w:space="0" w:color="auto"/>
                        <w:right w:val="none" w:sz="0" w:space="0" w:color="auto"/>
                      </w:divBdr>
                      <w:divsChild>
                        <w:div w:id="1432042239">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9389">
          <w:marLeft w:val="0"/>
          <w:marRight w:val="0"/>
          <w:marTop w:val="0"/>
          <w:marBottom w:val="0"/>
          <w:divBdr>
            <w:top w:val="none" w:sz="0" w:space="0" w:color="auto"/>
            <w:left w:val="none" w:sz="0" w:space="0" w:color="auto"/>
            <w:bottom w:val="none" w:sz="0" w:space="0" w:color="auto"/>
            <w:right w:val="none" w:sz="0" w:space="0" w:color="auto"/>
          </w:divBdr>
          <w:divsChild>
            <w:div w:id="1367176138">
              <w:marLeft w:val="216"/>
              <w:marRight w:val="0"/>
              <w:marTop w:val="0"/>
              <w:marBottom w:val="120"/>
              <w:divBdr>
                <w:top w:val="none" w:sz="0" w:space="0" w:color="auto"/>
                <w:left w:val="none" w:sz="0" w:space="0" w:color="auto"/>
                <w:bottom w:val="none" w:sz="0" w:space="0" w:color="auto"/>
                <w:right w:val="none" w:sz="0" w:space="0" w:color="auto"/>
              </w:divBdr>
              <w:divsChild>
                <w:div w:id="1388994081">
                  <w:marLeft w:val="0"/>
                  <w:marRight w:val="0"/>
                  <w:marTop w:val="120"/>
                  <w:marBottom w:val="120"/>
                  <w:divBdr>
                    <w:top w:val="none" w:sz="0" w:space="0" w:color="auto"/>
                    <w:left w:val="none" w:sz="0" w:space="0" w:color="auto"/>
                    <w:bottom w:val="none" w:sz="0" w:space="0" w:color="auto"/>
                    <w:right w:val="none" w:sz="0" w:space="0" w:color="auto"/>
                  </w:divBdr>
                  <w:divsChild>
                    <w:div w:id="493910080">
                      <w:marLeft w:val="0"/>
                      <w:marRight w:val="0"/>
                      <w:marTop w:val="0"/>
                      <w:marBottom w:val="0"/>
                      <w:divBdr>
                        <w:top w:val="none" w:sz="0" w:space="0" w:color="auto"/>
                        <w:left w:val="none" w:sz="0" w:space="0" w:color="auto"/>
                        <w:bottom w:val="none" w:sz="0" w:space="0" w:color="auto"/>
                        <w:right w:val="none" w:sz="0" w:space="0" w:color="auto"/>
                      </w:divBdr>
                      <w:divsChild>
                        <w:div w:id="425342954">
                          <w:marLeft w:val="0"/>
                          <w:marRight w:val="0"/>
                          <w:marTop w:val="0"/>
                          <w:marBottom w:val="0"/>
                          <w:divBdr>
                            <w:top w:val="none" w:sz="0" w:space="0" w:color="auto"/>
                            <w:left w:val="none" w:sz="0" w:space="0" w:color="auto"/>
                            <w:bottom w:val="none" w:sz="0" w:space="0" w:color="auto"/>
                            <w:right w:val="none" w:sz="0" w:space="0" w:color="auto"/>
                          </w:divBdr>
                          <w:divsChild>
                            <w:div w:id="1251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501">
          <w:marLeft w:val="0"/>
          <w:marRight w:val="0"/>
          <w:marTop w:val="0"/>
          <w:marBottom w:val="0"/>
          <w:divBdr>
            <w:top w:val="none" w:sz="0" w:space="0" w:color="auto"/>
            <w:left w:val="none" w:sz="0" w:space="0" w:color="auto"/>
            <w:bottom w:val="none" w:sz="0" w:space="0" w:color="auto"/>
            <w:right w:val="none" w:sz="0" w:space="0" w:color="auto"/>
          </w:divBdr>
          <w:divsChild>
            <w:div w:id="461656726">
              <w:marLeft w:val="216"/>
              <w:marRight w:val="0"/>
              <w:marTop w:val="0"/>
              <w:marBottom w:val="120"/>
              <w:divBdr>
                <w:top w:val="none" w:sz="0" w:space="0" w:color="auto"/>
                <w:left w:val="none" w:sz="0" w:space="0" w:color="auto"/>
                <w:bottom w:val="none" w:sz="0" w:space="0" w:color="auto"/>
                <w:right w:val="none" w:sz="0" w:space="0" w:color="auto"/>
              </w:divBdr>
              <w:divsChild>
                <w:div w:id="202792815">
                  <w:marLeft w:val="0"/>
                  <w:marRight w:val="0"/>
                  <w:marTop w:val="120"/>
                  <w:marBottom w:val="120"/>
                  <w:divBdr>
                    <w:top w:val="none" w:sz="0" w:space="0" w:color="auto"/>
                    <w:left w:val="none" w:sz="0" w:space="0" w:color="auto"/>
                    <w:bottom w:val="none" w:sz="0" w:space="0" w:color="auto"/>
                    <w:right w:val="none" w:sz="0" w:space="0" w:color="auto"/>
                  </w:divBdr>
                  <w:divsChild>
                    <w:div w:id="249509625">
                      <w:marLeft w:val="0"/>
                      <w:marRight w:val="0"/>
                      <w:marTop w:val="0"/>
                      <w:marBottom w:val="0"/>
                      <w:divBdr>
                        <w:top w:val="none" w:sz="0" w:space="0" w:color="auto"/>
                        <w:left w:val="none" w:sz="0" w:space="0" w:color="auto"/>
                        <w:bottom w:val="none" w:sz="0" w:space="0" w:color="auto"/>
                        <w:right w:val="none" w:sz="0" w:space="0" w:color="auto"/>
                      </w:divBdr>
                      <w:divsChild>
                        <w:div w:id="840780919">
                          <w:marLeft w:val="0"/>
                          <w:marRight w:val="0"/>
                          <w:marTop w:val="0"/>
                          <w:marBottom w:val="0"/>
                          <w:divBdr>
                            <w:top w:val="none" w:sz="0" w:space="0" w:color="auto"/>
                            <w:left w:val="none" w:sz="0" w:space="0" w:color="auto"/>
                            <w:bottom w:val="none" w:sz="0" w:space="0" w:color="auto"/>
                            <w:right w:val="none" w:sz="0" w:space="0" w:color="auto"/>
                          </w:divBdr>
                          <w:divsChild>
                            <w:div w:id="18539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813">
          <w:marLeft w:val="0"/>
          <w:marRight w:val="0"/>
          <w:marTop w:val="0"/>
          <w:marBottom w:val="0"/>
          <w:divBdr>
            <w:top w:val="none" w:sz="0" w:space="0" w:color="auto"/>
            <w:left w:val="none" w:sz="0" w:space="0" w:color="auto"/>
            <w:bottom w:val="none" w:sz="0" w:space="0" w:color="auto"/>
            <w:right w:val="none" w:sz="0" w:space="0" w:color="auto"/>
          </w:divBdr>
          <w:divsChild>
            <w:div w:id="1790197633">
              <w:marLeft w:val="216"/>
              <w:marRight w:val="0"/>
              <w:marTop w:val="0"/>
              <w:marBottom w:val="120"/>
              <w:divBdr>
                <w:top w:val="none" w:sz="0" w:space="0" w:color="auto"/>
                <w:left w:val="none" w:sz="0" w:space="0" w:color="auto"/>
                <w:bottom w:val="none" w:sz="0" w:space="0" w:color="auto"/>
                <w:right w:val="none" w:sz="0" w:space="0" w:color="auto"/>
              </w:divBdr>
              <w:divsChild>
                <w:div w:id="1630088895">
                  <w:marLeft w:val="0"/>
                  <w:marRight w:val="0"/>
                  <w:marTop w:val="120"/>
                  <w:marBottom w:val="120"/>
                  <w:divBdr>
                    <w:top w:val="none" w:sz="0" w:space="0" w:color="auto"/>
                    <w:left w:val="none" w:sz="0" w:space="0" w:color="auto"/>
                    <w:bottom w:val="none" w:sz="0" w:space="0" w:color="auto"/>
                    <w:right w:val="none" w:sz="0" w:space="0" w:color="auto"/>
                  </w:divBdr>
                  <w:divsChild>
                    <w:div w:id="88359483">
                      <w:marLeft w:val="0"/>
                      <w:marRight w:val="0"/>
                      <w:marTop w:val="0"/>
                      <w:marBottom w:val="0"/>
                      <w:divBdr>
                        <w:top w:val="none" w:sz="0" w:space="0" w:color="auto"/>
                        <w:left w:val="none" w:sz="0" w:space="0" w:color="auto"/>
                        <w:bottom w:val="none" w:sz="0" w:space="0" w:color="auto"/>
                        <w:right w:val="none" w:sz="0" w:space="0" w:color="auto"/>
                      </w:divBdr>
                      <w:divsChild>
                        <w:div w:id="1090083967">
                          <w:marLeft w:val="0"/>
                          <w:marRight w:val="0"/>
                          <w:marTop w:val="0"/>
                          <w:marBottom w:val="0"/>
                          <w:divBdr>
                            <w:top w:val="none" w:sz="0" w:space="0" w:color="auto"/>
                            <w:left w:val="none" w:sz="0" w:space="0" w:color="auto"/>
                            <w:bottom w:val="none" w:sz="0" w:space="0" w:color="auto"/>
                            <w:right w:val="none" w:sz="0" w:space="0" w:color="auto"/>
                          </w:divBdr>
                          <w:divsChild>
                            <w:div w:id="2025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2023-03-03T00:11:00Z</cp:lastPrinted>
  <dcterms:created xsi:type="dcterms:W3CDTF">2023-03-03T00:57:00Z</dcterms:created>
  <dcterms:modified xsi:type="dcterms:W3CDTF">2023-03-03T00:57:00Z</dcterms:modified>
</cp:coreProperties>
</file>